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0" w:rsidRPr="000A2F7B" w:rsidRDefault="00382F60" w:rsidP="000A2F7B">
      <w:pPr>
        <w:pStyle w:val="Heading1"/>
      </w:pPr>
      <w:r w:rsidRPr="000A2F7B">
        <w:t>Learning Computer Science Concepts in Scratch</w:t>
      </w:r>
    </w:p>
    <w:p w:rsidR="00382F60" w:rsidRDefault="00382F60" w:rsidP="00382F60">
      <w:pPr>
        <w:bidi w:val="0"/>
        <w:spacing w:before="120" w:after="0" w:line="240" w:lineRule="auto"/>
        <w:jc w:val="center"/>
      </w:pPr>
      <w:r>
        <w:t>Department of Science Teaching</w:t>
      </w:r>
    </w:p>
    <w:p w:rsidR="00382F60" w:rsidRDefault="00382F60" w:rsidP="00382F60">
      <w:pPr>
        <w:bidi w:val="0"/>
        <w:spacing w:before="120" w:after="0" w:line="240" w:lineRule="auto"/>
        <w:jc w:val="center"/>
      </w:pPr>
      <w:r>
        <w:t>Weizmann Institute of Sc</w:t>
      </w:r>
      <w:r w:rsidR="00F7382E">
        <w:t>i</w:t>
      </w:r>
      <w:r>
        <w:t>ence</w:t>
      </w:r>
    </w:p>
    <w:p w:rsidR="00382F60" w:rsidRDefault="00382F60" w:rsidP="00382F60">
      <w:pPr>
        <w:bidi w:val="0"/>
        <w:spacing w:before="120" w:after="0" w:line="240" w:lineRule="auto"/>
        <w:jc w:val="center"/>
      </w:pPr>
    </w:p>
    <w:p w:rsidR="00382F60" w:rsidRPr="0095761E" w:rsidRDefault="00382F60" w:rsidP="00382F60">
      <w:pPr>
        <w:bidi w:val="0"/>
        <w:spacing w:after="0" w:line="240" w:lineRule="auto"/>
        <w:jc w:val="center"/>
      </w:pPr>
      <w:proofErr w:type="gramStart"/>
      <w:r w:rsidRPr="0095761E">
        <w:t xml:space="preserve">Copyright 2012 by </w:t>
      </w:r>
      <w:proofErr w:type="spellStart"/>
      <w:r>
        <w:t>Orni</w:t>
      </w:r>
      <w:proofErr w:type="spellEnd"/>
      <w:r>
        <w:t xml:space="preserve"> </w:t>
      </w:r>
      <w:proofErr w:type="spellStart"/>
      <w:r>
        <w:t>Meerbaum-Salant</w:t>
      </w:r>
      <w:proofErr w:type="spellEnd"/>
      <w:r>
        <w:t xml:space="preserve">, Michal Armoni, </w:t>
      </w:r>
      <w:proofErr w:type="spellStart"/>
      <w:r w:rsidRPr="0095761E">
        <w:t>Moti</w:t>
      </w:r>
      <w:proofErr w:type="spellEnd"/>
      <w:r w:rsidRPr="0095761E">
        <w:t xml:space="preserve"> Ben-Ari</w:t>
      </w:r>
      <w:r>
        <w:t>.</w:t>
      </w:r>
      <w:proofErr w:type="gramEnd"/>
    </w:p>
    <w:p w:rsidR="00382F60" w:rsidRPr="0095761E" w:rsidRDefault="00382F60" w:rsidP="00382F60">
      <w:pPr>
        <w:bidi w:val="0"/>
        <w:spacing w:after="0" w:line="240" w:lineRule="auto"/>
      </w:pPr>
      <w:r w:rsidRPr="0095761E">
        <w:t>This work is licensed under the Creative Commons Attribution-</w:t>
      </w:r>
      <w:proofErr w:type="spellStart"/>
      <w:r w:rsidRPr="0095761E">
        <w:t>NonCommercial</w:t>
      </w:r>
      <w:proofErr w:type="spellEnd"/>
      <w:r w:rsidRPr="0095761E">
        <w:t>-</w:t>
      </w:r>
      <w:proofErr w:type="spellStart"/>
      <w:r w:rsidRPr="0095761E">
        <w:t>ShareAlike</w:t>
      </w:r>
      <w:proofErr w:type="spellEnd"/>
      <w:r w:rsidRPr="0095761E">
        <w:t xml:space="preserve"> 3.0 </w:t>
      </w:r>
      <w:proofErr w:type="spellStart"/>
      <w:r w:rsidRPr="0095761E">
        <w:t>Unported</w:t>
      </w:r>
      <w:proofErr w:type="spellEnd"/>
      <w:r w:rsidRPr="0095761E">
        <w:t xml:space="preserve"> License. To view a copy of this license, visit http://creativecommons.org/licenses/by-nc-sa/3.0/ or send a letter to Creative Commons, 444 Castro Street, Suite 900, Mountain View, California, 94041, USA.</w:t>
      </w:r>
    </w:p>
    <w:p w:rsidR="00382F60" w:rsidRDefault="00382F60" w:rsidP="00382F60">
      <w:pPr>
        <w:bidi w:val="0"/>
        <w:spacing w:before="120" w:after="0" w:line="360" w:lineRule="auto"/>
        <w:jc w:val="center"/>
        <w:rPr>
          <w:b/>
          <w:bCs/>
          <w:sz w:val="28"/>
          <w:szCs w:val="28"/>
        </w:rPr>
      </w:pPr>
    </w:p>
    <w:p w:rsidR="00382F60" w:rsidRPr="000A2F7B" w:rsidRDefault="00382F60" w:rsidP="000A2F7B">
      <w:pPr>
        <w:pStyle w:val="Heading2"/>
      </w:pPr>
      <w:r w:rsidRPr="000A2F7B">
        <w:t>Posttest</w:t>
      </w:r>
    </w:p>
    <w:p w:rsidR="00382F60" w:rsidRPr="000A2F7B" w:rsidRDefault="00382F60" w:rsidP="000A2F7B">
      <w:pPr>
        <w:pStyle w:val="Heading3"/>
      </w:pPr>
      <w:r>
        <w:br w:type="page"/>
      </w:r>
      <w:r w:rsidRPr="000A2F7B">
        <w:lastRenderedPageBreak/>
        <w:t>Question 1</w:t>
      </w:r>
    </w:p>
    <w:p w:rsidR="007D38BB" w:rsidRDefault="002528F7" w:rsidP="007D38BB">
      <w:pPr>
        <w:bidi w:val="0"/>
        <w:spacing w:before="120" w:after="0" w:line="360" w:lineRule="auto"/>
      </w:pPr>
      <w:r>
        <w:t>Here is a diagram of the stage with four sprites (</w:t>
      </w:r>
      <w:r w:rsidR="002C29AD">
        <w:t xml:space="preserve">giraffe, elephant, mouse, </w:t>
      </w:r>
      <w:proofErr w:type="gramStart"/>
      <w:r w:rsidR="002C29AD">
        <w:t>ball</w:t>
      </w:r>
      <w:proofErr w:type="gramEnd"/>
      <w:r w:rsidR="002C29AD">
        <w:t>), together with scripts for each of the sprites:</w:t>
      </w:r>
    </w:p>
    <w:p w:rsidR="000A2F7B" w:rsidRDefault="000A2F7B" w:rsidP="000A2F7B">
      <w:pPr>
        <w:bidi w:val="0"/>
        <w:spacing w:before="120" w:after="0" w:line="360" w:lineRule="auto"/>
      </w:pPr>
      <w:bookmarkStart w:id="0" w:name="_GoBack"/>
      <w:r>
        <w:rPr>
          <w:noProof/>
        </w:rPr>
        <w:drawing>
          <wp:inline distT="0" distB="0" distL="0" distR="0" wp14:anchorId="574FE7F9" wp14:editId="2F832F4C">
            <wp:extent cx="5274310" cy="2757414"/>
            <wp:effectExtent l="0" t="0" r="2540" b="5080"/>
            <wp:docPr id="16" name="Picture 16" descr="position of the sprites:&#10;mouse is positioned in x: -209, and y: 19,&#10;ball is positioned in x: -170, and y: 2,&#10;giraffe is poistioned in x: 7, and y: -125,&#10;elephant is positioned in x: 200, and y: 19" title="position of the sp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2F7B" w:rsidRDefault="000A2F7B" w:rsidP="000A2F7B">
      <w:pPr>
        <w:bidi w:val="0"/>
        <w:spacing w:before="120" w:after="0" w:line="360" w:lineRule="auto"/>
      </w:pPr>
    </w:p>
    <w:tbl>
      <w:tblPr>
        <w:tblW w:w="0" w:type="auto"/>
        <w:jc w:val="center"/>
        <w:tblInd w:w="-1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607"/>
        <w:gridCol w:w="2607"/>
        <w:gridCol w:w="2979"/>
      </w:tblGrid>
      <w:tr w:rsidR="00F44234" w:rsidTr="00F52EDE">
        <w:trPr>
          <w:trHeight w:val="452"/>
          <w:tblHeader/>
          <w:jc w:val="center"/>
        </w:trPr>
        <w:tc>
          <w:tcPr>
            <w:tcW w:w="2118" w:type="dxa"/>
          </w:tcPr>
          <w:p w:rsidR="00F44234" w:rsidRDefault="00F44234" w:rsidP="001B5840">
            <w:pPr>
              <w:bidi w:val="0"/>
              <w:spacing w:before="120" w:after="0" w:line="360" w:lineRule="auto"/>
            </w:pPr>
            <w:r>
              <w:t>Mouse script</w:t>
            </w:r>
          </w:p>
        </w:tc>
        <w:tc>
          <w:tcPr>
            <w:tcW w:w="2607" w:type="dxa"/>
          </w:tcPr>
          <w:p w:rsidR="00F44234" w:rsidRDefault="00F44234" w:rsidP="00861B70">
            <w:pPr>
              <w:bidi w:val="0"/>
              <w:spacing w:before="120" w:after="0" w:line="360" w:lineRule="auto"/>
              <w:jc w:val="center"/>
            </w:pPr>
            <w:r>
              <w:t>Elephant Script</w:t>
            </w:r>
          </w:p>
        </w:tc>
        <w:tc>
          <w:tcPr>
            <w:tcW w:w="2607" w:type="dxa"/>
          </w:tcPr>
          <w:p w:rsidR="00F44234" w:rsidRDefault="00F44234" w:rsidP="001B5840">
            <w:pPr>
              <w:bidi w:val="0"/>
              <w:spacing w:before="120" w:after="0" w:line="360" w:lineRule="auto"/>
            </w:pPr>
            <w:r>
              <w:t>Giraffe Script</w:t>
            </w:r>
          </w:p>
        </w:tc>
        <w:tc>
          <w:tcPr>
            <w:tcW w:w="2979" w:type="dxa"/>
          </w:tcPr>
          <w:p w:rsidR="00F44234" w:rsidRDefault="00F44234" w:rsidP="001B5840">
            <w:pPr>
              <w:bidi w:val="0"/>
              <w:spacing w:before="120" w:after="0" w:line="360" w:lineRule="auto"/>
            </w:pPr>
            <w:r>
              <w:t>Ball Script</w:t>
            </w:r>
          </w:p>
        </w:tc>
      </w:tr>
      <w:tr w:rsidR="00F44234" w:rsidTr="00861B70">
        <w:trPr>
          <w:trHeight w:val="3749"/>
          <w:jc w:val="center"/>
        </w:trPr>
        <w:tc>
          <w:tcPr>
            <w:tcW w:w="2118" w:type="dxa"/>
          </w:tcPr>
          <w:p w:rsidR="00F44234" w:rsidRDefault="002D3FEE" w:rsidP="001B5840">
            <w:pPr>
              <w:bidi w:val="0"/>
              <w:spacing w:before="120" w:after="0" w:line="360" w:lineRule="auto"/>
            </w:pPr>
            <w:r>
              <w:rPr>
                <w:noProof/>
              </w:rPr>
              <w:drawing>
                <wp:inline distT="0" distB="0" distL="0" distR="0" wp14:anchorId="543A5E2D" wp14:editId="5E3BC30E">
                  <wp:extent cx="1407160" cy="1605915"/>
                  <wp:effectExtent l="0" t="0" r="2540" b="0"/>
                  <wp:docPr id="1" name="Picture 1" descr="when the green falg is clicked,&#10;go to x: -209, and y: 19,&#10;point in direction 90,&#10;when I recieve start,&#10;say Kick for 1 secs" title="mouse 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</w:tcPr>
          <w:p w:rsidR="00F44234" w:rsidRDefault="002D3FEE" w:rsidP="001B5840">
            <w:pPr>
              <w:bidi w:val="0"/>
              <w:spacing w:before="120" w:after="0" w:line="360" w:lineRule="auto"/>
            </w:pPr>
            <w:r>
              <w:rPr>
                <w:noProof/>
              </w:rPr>
              <w:drawing>
                <wp:inline distT="0" distB="0" distL="0" distR="0" wp14:anchorId="35B6E0B4" wp14:editId="43D73374">
                  <wp:extent cx="1772920" cy="2417445"/>
                  <wp:effectExtent l="0" t="0" r="0" b="1905"/>
                  <wp:docPr id="2" name="Picture 2" descr="when the green flag is clicked,&#10;go to x: 200, and y: 19,&#10;point in direction -90,&#10;when I recieve start,&#10;say Ready for 1 secs,&#10;wait until touching ball,&#10;next costume wait 1 secs,&#10;next costume" title="elephant 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</w:tcPr>
          <w:p w:rsidR="00F44234" w:rsidRDefault="002D3FEE" w:rsidP="001B5840">
            <w:pPr>
              <w:bidi w:val="0"/>
              <w:spacing w:before="120" w:after="0" w:line="360" w:lineRule="auto"/>
            </w:pPr>
            <w:r>
              <w:rPr>
                <w:noProof/>
              </w:rPr>
              <w:drawing>
                <wp:inline distT="0" distB="0" distL="0" distR="0" wp14:anchorId="31DDCFB8" wp14:editId="257692DF">
                  <wp:extent cx="1772920" cy="2178685"/>
                  <wp:effectExtent l="0" t="0" r="0" b="0"/>
                  <wp:docPr id="3" name="Picture 3" descr="when the green flag is clicked,&#10;go to x: 7, and y: -125,&#10;point in direction 90,&#10;broadcast start,&#10;say start for 1 secs,&#10;wait until touching ball,&#10;wait 3.5 secs,&#10;point in direction -90,&#10;wait 1 secs,&#10;point in direction 90" title="giraffe 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</w:tcPr>
          <w:p w:rsidR="00F44234" w:rsidRDefault="002D3FEE" w:rsidP="001B5840">
            <w:pPr>
              <w:bidi w:val="0"/>
              <w:spacing w:before="120" w:after="0" w:line="360" w:lineRule="auto"/>
            </w:pPr>
            <w:r>
              <w:rPr>
                <w:noProof/>
              </w:rPr>
              <w:drawing>
                <wp:inline distT="0" distB="0" distL="0" distR="0" wp14:anchorId="50ED445C" wp14:editId="396464F9">
                  <wp:extent cx="2051685" cy="2846705"/>
                  <wp:effectExtent l="0" t="0" r="5715" b="0"/>
                  <wp:docPr id="4" name="Picture 4" descr="when the green flag is clicked,&#10;go to x: -170, and y: 2,&#10;point in direction 90, &#10;when I recieve start,&#10;wait until touching mouse,&#10;glide 1 secs to x: 167, and y: 19,&#10;wait until touching elephant,&#10;glide 1 secs to x: 8, and y: -157,&#10;wait until touching giraffe,&#10;wait 1 secs,&#10;glide 1 secs to x: -175, y: 0" title="ball sc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8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1F1" w:rsidRDefault="00E351F1" w:rsidP="00E351F1">
      <w:pPr>
        <w:bidi w:val="0"/>
        <w:spacing w:before="120" w:after="0" w:line="360" w:lineRule="auto"/>
      </w:pPr>
    </w:p>
    <w:p w:rsidR="000A2F7B" w:rsidRDefault="00071DE7" w:rsidP="000A2F7B">
      <w:pPr>
        <w:pStyle w:val="ListParagraph"/>
        <w:numPr>
          <w:ilvl w:val="0"/>
          <w:numId w:val="2"/>
        </w:numPr>
        <w:bidi w:val="0"/>
        <w:spacing w:before="120" w:after="0" w:line="360" w:lineRule="auto"/>
        <w:ind w:left="357" w:hanging="357"/>
      </w:pPr>
      <w:r>
        <w:br w:type="page"/>
      </w:r>
      <w:r w:rsidR="007D38BB">
        <w:lastRenderedPageBreak/>
        <w:t>(Multi Applying)</w:t>
      </w:r>
      <w:r w:rsidR="00005F25">
        <w:t xml:space="preserve"> </w:t>
      </w:r>
      <w:r w:rsidR="002528F7">
        <w:t>What operations take place concurrent</w:t>
      </w:r>
      <w:r w:rsidR="000333EC">
        <w:t xml:space="preserve">ly until the instruction  </w:t>
      </w:r>
      <w:r w:rsidR="002D3FEE">
        <w:rPr>
          <w:noProof/>
        </w:rPr>
        <w:drawing>
          <wp:inline distT="0" distB="0" distL="0" distR="0" wp14:anchorId="16BF82C5" wp14:editId="4C088FE4">
            <wp:extent cx="1089025" cy="238760"/>
            <wp:effectExtent l="0" t="0" r="0" b="8890"/>
            <wp:docPr id="5" name="Picture 5" descr="broadcast: start" title="broadcast: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3EC">
        <w:t xml:space="preserve"> </w:t>
      </w:r>
      <w:r w:rsidR="002528F7">
        <w:t xml:space="preserve"> in the script for the giraffe is run?</w:t>
      </w:r>
    </w:p>
    <w:p w:rsidR="000A2F7B" w:rsidRDefault="00A12D9B" w:rsidP="000A2F7B">
      <w:pPr>
        <w:pStyle w:val="ListParagraph"/>
        <w:numPr>
          <w:ilvl w:val="0"/>
          <w:numId w:val="2"/>
        </w:numPr>
        <w:bidi w:val="0"/>
        <w:spacing w:before="120" w:after="0" w:line="360" w:lineRule="auto"/>
        <w:ind w:left="357" w:hanging="357"/>
      </w:pPr>
      <w:r>
        <w:t xml:space="preserve">(Multi Understanding) What is the difference between the instructions </w:t>
      </w:r>
      <w:r w:rsidR="002D3FEE">
        <w:rPr>
          <w:noProof/>
        </w:rPr>
        <w:drawing>
          <wp:inline distT="0" distB="0" distL="0" distR="0" wp14:anchorId="43DF3733" wp14:editId="65556775">
            <wp:extent cx="668020" cy="230505"/>
            <wp:effectExtent l="0" t="0" r="0" b="0"/>
            <wp:docPr id="6" name="Picture 6" descr="say" title="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3EC">
        <w:t xml:space="preserve"> </w:t>
      </w:r>
      <w:proofErr w:type="gramStart"/>
      <w:r w:rsidR="000333EC">
        <w:t xml:space="preserve">and </w:t>
      </w:r>
      <w:proofErr w:type="gramEnd"/>
      <w:r w:rsidR="002D3FEE">
        <w:rPr>
          <w:noProof/>
        </w:rPr>
        <w:drawing>
          <wp:inline distT="0" distB="0" distL="0" distR="0" wp14:anchorId="186EDBBB" wp14:editId="6FF061CF">
            <wp:extent cx="898525" cy="230505"/>
            <wp:effectExtent l="0" t="0" r="0" b="0"/>
            <wp:docPr id="7" name="Picture 7" descr="broadcast" title="broa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</w:t>
      </w:r>
    </w:p>
    <w:p w:rsidR="000A2F7B" w:rsidRDefault="00971174" w:rsidP="000A2F7B">
      <w:pPr>
        <w:pStyle w:val="ListParagraph"/>
        <w:numPr>
          <w:ilvl w:val="0"/>
          <w:numId w:val="2"/>
        </w:numPr>
        <w:bidi w:val="0"/>
        <w:spacing w:before="120" w:after="0" w:line="360" w:lineRule="auto"/>
        <w:ind w:left="357" w:hanging="357"/>
      </w:pPr>
      <w:r>
        <w:t xml:space="preserve"> (Relational Applying) Describe the behavior of the animals and the ball when (all) the scripts are run after clicking on the green flag.</w:t>
      </w:r>
    </w:p>
    <w:p w:rsidR="000A2F7B" w:rsidRDefault="00302F27" w:rsidP="000A2F7B">
      <w:pPr>
        <w:pStyle w:val="ListParagraph"/>
        <w:numPr>
          <w:ilvl w:val="0"/>
          <w:numId w:val="2"/>
        </w:numPr>
        <w:bidi w:val="0"/>
        <w:spacing w:before="120" w:after="0" w:line="360" w:lineRule="auto"/>
        <w:ind w:left="357" w:hanging="357"/>
      </w:pPr>
      <w:r>
        <w:t xml:space="preserve"> (Multi Creating)</w:t>
      </w:r>
      <w:r w:rsidR="00971174">
        <w:t xml:space="preserve"> We wish the animation to be repeated indefinitely without clicking again on the green flag. </w:t>
      </w:r>
      <w:r w:rsidR="003145B4">
        <w:t>What</w:t>
      </w:r>
      <w:r w:rsidR="00056477">
        <w:t xml:space="preserve"> instruction or instructions must be added? (Add instructions only to scripts that actually need additional instructions for this to happen.)</w:t>
      </w:r>
    </w:p>
    <w:p w:rsidR="00967F6E" w:rsidRPr="000A2F7B" w:rsidRDefault="00302F27" w:rsidP="000A2F7B">
      <w:pPr>
        <w:pStyle w:val="ListParagraph"/>
        <w:numPr>
          <w:ilvl w:val="0"/>
          <w:numId w:val="2"/>
        </w:numPr>
        <w:bidi w:val="0"/>
        <w:spacing w:before="120" w:after="0" w:line="360" w:lineRule="auto"/>
        <w:ind w:left="357" w:hanging="357"/>
      </w:pPr>
      <w:r>
        <w:t xml:space="preserve"> (Multi Creating) Add a variable “counter” to the animation. It will count the number of times that the ball is passed from one animal to another.</w:t>
      </w:r>
      <w:r w:rsidR="00E6127E">
        <w:br w:type="page"/>
      </w:r>
      <w:r w:rsidR="00967F6E" w:rsidRPr="000A2F7B">
        <w:lastRenderedPageBreak/>
        <w:t>Question 2</w:t>
      </w:r>
    </w:p>
    <w:p w:rsidR="000A2F7B" w:rsidRDefault="00967F6E" w:rsidP="000A2F7B">
      <w:pPr>
        <w:pStyle w:val="ListParagraph"/>
        <w:numPr>
          <w:ilvl w:val="0"/>
          <w:numId w:val="3"/>
        </w:numPr>
        <w:bidi w:val="0"/>
        <w:spacing w:before="120" w:after="240" w:line="360" w:lineRule="auto"/>
        <w:ind w:left="357" w:hanging="357"/>
        <w:contextualSpacing w:val="0"/>
      </w:pPr>
      <w:r>
        <w:t xml:space="preserve">(Relational Creating) Create an animation for two sprites that will initially be placed at two corners of the stage. One sprite will send a message </w:t>
      </w:r>
      <w:r w:rsidR="00164434">
        <w:t xml:space="preserve"> </w:t>
      </w:r>
      <w:r w:rsidR="002D3FEE">
        <w:rPr>
          <w:noProof/>
        </w:rPr>
        <w:drawing>
          <wp:inline distT="0" distB="0" distL="0" distR="0" wp14:anchorId="66786A87" wp14:editId="349B99A8">
            <wp:extent cx="1359535" cy="238760"/>
            <wp:effectExtent l="0" t="0" r="0" b="8890"/>
            <wp:docPr id="8" name="Picture 8" descr="broadcast: exchange" title="broadcast: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34">
        <w:t xml:space="preserve"> </w:t>
      </w:r>
      <w:r>
        <w:t xml:space="preserve"> to the other. When the second sprite receives the message </w:t>
      </w:r>
      <w:r w:rsidR="00164434">
        <w:t xml:space="preserve">  </w:t>
      </w:r>
      <w:r w:rsidR="002D3FEE">
        <w:rPr>
          <w:noProof/>
        </w:rPr>
        <w:drawing>
          <wp:inline distT="0" distB="0" distL="0" distR="0" wp14:anchorId="506288FD" wp14:editId="6F2E2C45">
            <wp:extent cx="1685925" cy="389890"/>
            <wp:effectExtent l="0" t="0" r="9525" b="0"/>
            <wp:docPr id="9" name="Picture 9" descr="when I receive: exchange" title="when I receive: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F7B">
        <w:tab/>
      </w:r>
      <w:r>
        <w:t xml:space="preserve">, </w:t>
      </w:r>
      <w:r w:rsidR="000A2F7B">
        <w:br/>
      </w:r>
      <w:r>
        <w:t>the two sprite</w:t>
      </w:r>
      <w:r w:rsidR="00F7382E">
        <w:t>s</w:t>
      </w:r>
      <w:r>
        <w:t xml:space="preserve"> will exchange </w:t>
      </w:r>
      <w:r w:rsidR="00164434">
        <w:t xml:space="preserve">places by </w:t>
      </w:r>
      <w:proofErr w:type="gramStart"/>
      <w:r w:rsidR="00164434">
        <w:t>gliding</w:t>
      </w:r>
      <w:r w:rsidR="000A2F7B">
        <w:t xml:space="preserve">  </w:t>
      </w:r>
      <w:proofErr w:type="gramEnd"/>
      <w:r w:rsidR="002D3FEE">
        <w:rPr>
          <w:noProof/>
        </w:rPr>
        <w:drawing>
          <wp:inline distT="0" distB="0" distL="0" distR="0" wp14:anchorId="59655584" wp14:editId="1F8E8BF0">
            <wp:extent cx="1605915" cy="230505"/>
            <wp:effectExtent l="0" t="0" r="0" b="0"/>
            <wp:docPr id="10" name="Picture 10" descr="glide instructions with amount of seconds and position described" title="glide instructions with amount of seconds and position descri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A2F7B" w:rsidRDefault="008E7E34" w:rsidP="000A2F7B">
      <w:pPr>
        <w:pStyle w:val="ListParagraph"/>
        <w:numPr>
          <w:ilvl w:val="0"/>
          <w:numId w:val="3"/>
        </w:numPr>
        <w:bidi w:val="0"/>
        <w:spacing w:before="120" w:after="240" w:line="360" w:lineRule="auto"/>
        <w:ind w:left="357" w:hanging="357"/>
        <w:contextualSpacing w:val="0"/>
      </w:pPr>
      <w:r>
        <w:t>(Relational Creating) Modify the animation so that when the two sprites touch each other, they will exchange greetings.</w:t>
      </w:r>
    </w:p>
    <w:p w:rsidR="008E7E34" w:rsidRDefault="00000355" w:rsidP="000A2F7B">
      <w:pPr>
        <w:pStyle w:val="ListParagraph"/>
        <w:numPr>
          <w:ilvl w:val="0"/>
          <w:numId w:val="3"/>
        </w:numPr>
        <w:bidi w:val="0"/>
        <w:spacing w:before="120" w:after="0" w:line="360" w:lineRule="auto"/>
        <w:ind w:left="357" w:hanging="357"/>
      </w:pPr>
      <w:r>
        <w:t>(Multi Creating) Add instructions so that the sprites exchange places five times.</w:t>
      </w:r>
    </w:p>
    <w:p w:rsidR="00000355" w:rsidRDefault="00000355" w:rsidP="00000355">
      <w:pPr>
        <w:bidi w:val="0"/>
        <w:spacing w:before="120" w:after="0" w:line="360" w:lineRule="auto"/>
      </w:pPr>
    </w:p>
    <w:p w:rsidR="00000355" w:rsidRPr="000A2F7B" w:rsidRDefault="00C330FC" w:rsidP="000A2F7B">
      <w:pPr>
        <w:pStyle w:val="Heading3"/>
      </w:pPr>
      <w:r>
        <w:br w:type="page"/>
      </w:r>
      <w:r w:rsidR="00000355" w:rsidRPr="000A2F7B">
        <w:lastRenderedPageBreak/>
        <w:t>Question 3</w:t>
      </w:r>
    </w:p>
    <w:p w:rsidR="00000355" w:rsidRDefault="00EC6751" w:rsidP="00000355">
      <w:pPr>
        <w:bidi w:val="0"/>
        <w:spacing w:before="120" w:after="0" w:line="360" w:lineRule="auto"/>
      </w:pPr>
      <w:r>
        <w:t xml:space="preserve">(Multi Understanding) </w:t>
      </w:r>
      <w:r w:rsidR="00451399">
        <w:t>Explain the following concepts. Your explanations may contain examples that are Scratch instructions.</w:t>
      </w:r>
    </w:p>
    <w:p w:rsidR="00451399" w:rsidRDefault="00A1265B" w:rsidP="00A1265B">
      <w:pPr>
        <w:numPr>
          <w:ilvl w:val="0"/>
          <w:numId w:val="1"/>
        </w:numPr>
        <w:bidi w:val="0"/>
        <w:spacing w:before="120" w:after="0" w:line="360" w:lineRule="auto"/>
      </w:pPr>
      <w:r>
        <w:t>Initialization</w:t>
      </w:r>
    </w:p>
    <w:p w:rsidR="00A1265B" w:rsidRDefault="00A1265B" w:rsidP="00A1265B">
      <w:pPr>
        <w:numPr>
          <w:ilvl w:val="0"/>
          <w:numId w:val="1"/>
        </w:numPr>
        <w:bidi w:val="0"/>
        <w:spacing w:before="120" w:after="0" w:line="360" w:lineRule="auto"/>
      </w:pPr>
      <w:r>
        <w:t>bounded repeated run</w:t>
      </w:r>
    </w:p>
    <w:p w:rsidR="00A1265B" w:rsidRDefault="00A1265B" w:rsidP="00A1265B">
      <w:pPr>
        <w:numPr>
          <w:ilvl w:val="0"/>
          <w:numId w:val="1"/>
        </w:numPr>
        <w:bidi w:val="0"/>
        <w:spacing w:before="120" w:after="0" w:line="360" w:lineRule="auto"/>
      </w:pPr>
      <w:r>
        <w:t>conditional repeated run</w:t>
      </w:r>
    </w:p>
    <w:p w:rsidR="00A1265B" w:rsidRDefault="00A1265B" w:rsidP="00A1265B">
      <w:pPr>
        <w:numPr>
          <w:ilvl w:val="0"/>
          <w:numId w:val="1"/>
        </w:numPr>
        <w:bidi w:val="0"/>
        <w:spacing w:before="120" w:after="0" w:line="360" w:lineRule="auto"/>
      </w:pPr>
      <w:r>
        <w:t>conditional run</w:t>
      </w:r>
    </w:p>
    <w:p w:rsidR="00A1265B" w:rsidRDefault="00A1265B" w:rsidP="00A1265B">
      <w:pPr>
        <w:numPr>
          <w:ilvl w:val="0"/>
          <w:numId w:val="1"/>
        </w:numPr>
        <w:bidi w:val="0"/>
        <w:spacing w:before="120" w:after="0" w:line="360" w:lineRule="auto"/>
      </w:pPr>
      <w:r>
        <w:t>sending and receiving a message</w:t>
      </w:r>
    </w:p>
    <w:p w:rsidR="00A1265B" w:rsidRDefault="00A1265B" w:rsidP="00A1265B">
      <w:pPr>
        <w:numPr>
          <w:ilvl w:val="0"/>
          <w:numId w:val="1"/>
        </w:numPr>
        <w:bidi w:val="0"/>
        <w:spacing w:before="120" w:after="0" w:line="360" w:lineRule="auto"/>
      </w:pPr>
      <w:r>
        <w:t>variable</w:t>
      </w:r>
    </w:p>
    <w:p w:rsidR="00A1265B" w:rsidRDefault="00A1265B" w:rsidP="00A1265B">
      <w:pPr>
        <w:numPr>
          <w:ilvl w:val="0"/>
          <w:numId w:val="1"/>
        </w:numPr>
        <w:bidi w:val="0"/>
        <w:spacing w:before="120" w:after="0" w:line="360" w:lineRule="auto"/>
      </w:pPr>
      <w:r>
        <w:t>concurrent run</w:t>
      </w:r>
    </w:p>
    <w:p w:rsidR="00A1265B" w:rsidRDefault="00A1265B" w:rsidP="00A1265B">
      <w:pPr>
        <w:bidi w:val="0"/>
        <w:spacing w:before="120" w:after="0" w:line="360" w:lineRule="auto"/>
        <w:ind w:left="720"/>
      </w:pPr>
    </w:p>
    <w:p w:rsidR="00A1265B" w:rsidRDefault="00A1265B" w:rsidP="00A1265B">
      <w:pPr>
        <w:bidi w:val="0"/>
        <w:spacing w:before="120" w:after="0" w:line="360" w:lineRule="auto"/>
      </w:pPr>
    </w:p>
    <w:sectPr w:rsidR="00A1265B" w:rsidSect="00AC2D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432"/>
    <w:multiLevelType w:val="hybridMultilevel"/>
    <w:tmpl w:val="6F2A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748"/>
    <w:multiLevelType w:val="hybridMultilevel"/>
    <w:tmpl w:val="259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4317"/>
    <w:multiLevelType w:val="hybridMultilevel"/>
    <w:tmpl w:val="2F9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1"/>
    <w:rsid w:val="00000355"/>
    <w:rsid w:val="00005F25"/>
    <w:rsid w:val="00015CD7"/>
    <w:rsid w:val="00021C54"/>
    <w:rsid w:val="000333EC"/>
    <w:rsid w:val="00056477"/>
    <w:rsid w:val="00071DE7"/>
    <w:rsid w:val="000A2F7B"/>
    <w:rsid w:val="000B1182"/>
    <w:rsid w:val="000C1A91"/>
    <w:rsid w:val="000E3640"/>
    <w:rsid w:val="00104863"/>
    <w:rsid w:val="00164434"/>
    <w:rsid w:val="001B5840"/>
    <w:rsid w:val="001C6103"/>
    <w:rsid w:val="002021F5"/>
    <w:rsid w:val="00237F00"/>
    <w:rsid w:val="00241FD5"/>
    <w:rsid w:val="002528F7"/>
    <w:rsid w:val="002770A1"/>
    <w:rsid w:val="00285196"/>
    <w:rsid w:val="002C29AD"/>
    <w:rsid w:val="002C5763"/>
    <w:rsid w:val="002D3FEE"/>
    <w:rsid w:val="00302F27"/>
    <w:rsid w:val="003145B4"/>
    <w:rsid w:val="0032286F"/>
    <w:rsid w:val="003558B1"/>
    <w:rsid w:val="00382F60"/>
    <w:rsid w:val="003B4FDA"/>
    <w:rsid w:val="00430174"/>
    <w:rsid w:val="00451399"/>
    <w:rsid w:val="004A7B10"/>
    <w:rsid w:val="0051098E"/>
    <w:rsid w:val="0052568C"/>
    <w:rsid w:val="00593C26"/>
    <w:rsid w:val="005E3F1F"/>
    <w:rsid w:val="00631019"/>
    <w:rsid w:val="00673EDE"/>
    <w:rsid w:val="006B00DA"/>
    <w:rsid w:val="00700022"/>
    <w:rsid w:val="00712421"/>
    <w:rsid w:val="00762CF1"/>
    <w:rsid w:val="00793E55"/>
    <w:rsid w:val="00797AD2"/>
    <w:rsid w:val="007D38BB"/>
    <w:rsid w:val="007F7C37"/>
    <w:rsid w:val="00821383"/>
    <w:rsid w:val="008533DE"/>
    <w:rsid w:val="00861B70"/>
    <w:rsid w:val="008874B4"/>
    <w:rsid w:val="008B2C7F"/>
    <w:rsid w:val="008E7E34"/>
    <w:rsid w:val="00960C14"/>
    <w:rsid w:val="00967F6E"/>
    <w:rsid w:val="00971174"/>
    <w:rsid w:val="009A24C1"/>
    <w:rsid w:val="009B18EE"/>
    <w:rsid w:val="00A1265B"/>
    <w:rsid w:val="00A12D9B"/>
    <w:rsid w:val="00A476C8"/>
    <w:rsid w:val="00A5138E"/>
    <w:rsid w:val="00A6534D"/>
    <w:rsid w:val="00A73772"/>
    <w:rsid w:val="00AC2D49"/>
    <w:rsid w:val="00AC471C"/>
    <w:rsid w:val="00AE0745"/>
    <w:rsid w:val="00AF54BD"/>
    <w:rsid w:val="00B3155E"/>
    <w:rsid w:val="00B47711"/>
    <w:rsid w:val="00B530BF"/>
    <w:rsid w:val="00BE42FF"/>
    <w:rsid w:val="00C314D2"/>
    <w:rsid w:val="00C330FC"/>
    <w:rsid w:val="00C52B6E"/>
    <w:rsid w:val="00D7333C"/>
    <w:rsid w:val="00D90AD1"/>
    <w:rsid w:val="00DD2D75"/>
    <w:rsid w:val="00E351F1"/>
    <w:rsid w:val="00E6127E"/>
    <w:rsid w:val="00E70530"/>
    <w:rsid w:val="00E71BE6"/>
    <w:rsid w:val="00EC6751"/>
    <w:rsid w:val="00EE5490"/>
    <w:rsid w:val="00F44234"/>
    <w:rsid w:val="00F52EDE"/>
    <w:rsid w:val="00F7382E"/>
    <w:rsid w:val="00F75E8A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F7B"/>
    <w:pPr>
      <w:bidi w:val="0"/>
      <w:spacing w:before="120"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F7B"/>
    <w:pPr>
      <w:bidi w:val="0"/>
      <w:spacing w:before="120" w:after="0"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F7B"/>
    <w:pPr>
      <w:bidi w:val="0"/>
      <w:spacing w:before="120" w:after="0"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2F7B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2F7B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2F7B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A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F7B"/>
    <w:pPr>
      <w:bidi w:val="0"/>
      <w:spacing w:before="120"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F7B"/>
    <w:pPr>
      <w:bidi w:val="0"/>
      <w:spacing w:before="120" w:after="0"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F7B"/>
    <w:pPr>
      <w:bidi w:val="0"/>
      <w:spacing w:before="120" w:after="0"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2F7B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2F7B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2F7B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A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2F8F-04BB-4232-BEB0-48B66650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366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 Institute of Science</dc:creator>
  <cp:lastModifiedBy>WICC</cp:lastModifiedBy>
  <cp:revision>4</cp:revision>
  <dcterms:created xsi:type="dcterms:W3CDTF">2016-07-27T12:05:00Z</dcterms:created>
  <dcterms:modified xsi:type="dcterms:W3CDTF">2016-07-27T13:39:00Z</dcterms:modified>
</cp:coreProperties>
</file>