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0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1C9F91BF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0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bidiVisual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992"/>
        <w:gridCol w:w="850"/>
        <w:gridCol w:w="1701"/>
        <w:gridCol w:w="680"/>
        <w:gridCol w:w="624"/>
        <w:gridCol w:w="1757"/>
        <w:gridCol w:w="680"/>
        <w:gridCol w:w="681"/>
      </w:tblGrid>
      <w:tr w:rsidR="00964E7F" w14:paraId="77799B29" w14:textId="77777777" w:rsidTr="00964E7F">
        <w:trPr>
          <w:trHeight w:val="510"/>
          <w:tblHeader/>
        </w:trPr>
        <w:tc>
          <w:tcPr>
            <w:tcW w:w="1133" w:type="dxa"/>
            <w:vMerge w:val="restart"/>
            <w:shd w:val="clear" w:color="auto" w:fill="DAE8D0"/>
          </w:tcPr>
          <w:p w14:paraId="4023462B" w14:textId="77777777" w:rsidR="00964E7F" w:rsidRDefault="00964E7F" w:rsidP="00964E7F">
            <w:pPr>
              <w:spacing w:after="0"/>
              <w:rPr>
                <w:rFonts w:eastAsia="Times New Roman"/>
                <w:b/>
                <w:bCs/>
              </w:rPr>
            </w:pPr>
          </w:p>
          <w:p w14:paraId="2447B39E" w14:textId="77777777" w:rsidR="00964E7F" w:rsidRDefault="00964E7F" w:rsidP="00964E7F">
            <w:pPr>
              <w:spacing w:after="0"/>
              <w:rPr>
                <w:b/>
                <w:bCs/>
                <w:rtl/>
              </w:rPr>
            </w:pPr>
          </w:p>
          <w:p w14:paraId="6DC27FA0" w14:textId="77777777" w:rsidR="00964E7F" w:rsidRDefault="00964E7F" w:rsidP="00964E7F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שם התלמיד/ה</w:t>
            </w:r>
          </w:p>
        </w:tc>
        <w:tc>
          <w:tcPr>
            <w:tcW w:w="8957" w:type="dxa"/>
            <w:gridSpan w:val="9"/>
            <w:shd w:val="clear" w:color="auto" w:fill="DAE8D0"/>
            <w:vAlign w:val="center"/>
            <w:hideMark/>
          </w:tcPr>
          <w:p w14:paraId="59A7050D" w14:textId="77777777" w:rsidR="00964E7F" w:rsidRPr="003A1902" w:rsidRDefault="00964E7F" w:rsidP="00964E7F">
            <w:pPr>
              <w:spacing w:after="0"/>
              <w:jc w:val="center"/>
              <w:rPr>
                <w:b/>
                <w:bCs/>
                <w:rtl/>
              </w:rPr>
            </w:pPr>
            <w:r w:rsidRPr="003A1902">
              <w:rPr>
                <w:b/>
                <w:bCs/>
                <w:rtl/>
              </w:rPr>
              <w:t>האם דומים? האם חופפים?</w:t>
            </w:r>
          </w:p>
        </w:tc>
      </w:tr>
      <w:tr w:rsidR="00964E7F" w14:paraId="6A58EDB8" w14:textId="77777777" w:rsidTr="00964E7F">
        <w:trPr>
          <w:trHeight w:val="454"/>
          <w:tblHeader/>
        </w:trPr>
        <w:tc>
          <w:tcPr>
            <w:tcW w:w="1133" w:type="dxa"/>
            <w:vMerge/>
            <w:vAlign w:val="center"/>
            <w:hideMark/>
          </w:tcPr>
          <w:p w14:paraId="0F427320" w14:textId="77777777" w:rsidR="00964E7F" w:rsidRDefault="00964E7F" w:rsidP="00964E7F">
            <w:pPr>
              <w:spacing w:after="0"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4" w:type="dxa"/>
            <w:gridSpan w:val="3"/>
            <w:shd w:val="clear" w:color="auto" w:fill="DAE8D0"/>
            <w:vAlign w:val="center"/>
            <w:hideMark/>
          </w:tcPr>
          <w:p w14:paraId="03475697" w14:textId="77777777" w:rsidR="00964E7F" w:rsidRDefault="00964E7F" w:rsidP="00964E7F">
            <w:pPr>
              <w:tabs>
                <w:tab w:val="center" w:pos="1578"/>
                <w:tab w:val="left" w:pos="2467"/>
              </w:tabs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משימה 1</w:t>
            </w:r>
          </w:p>
        </w:tc>
        <w:tc>
          <w:tcPr>
            <w:tcW w:w="3005" w:type="dxa"/>
            <w:gridSpan w:val="3"/>
            <w:shd w:val="clear" w:color="auto" w:fill="DAE8D0"/>
            <w:vAlign w:val="center"/>
            <w:hideMark/>
          </w:tcPr>
          <w:p w14:paraId="62D188AA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משימה 2</w:t>
            </w:r>
          </w:p>
        </w:tc>
        <w:tc>
          <w:tcPr>
            <w:tcW w:w="3118" w:type="dxa"/>
            <w:gridSpan w:val="3"/>
            <w:shd w:val="clear" w:color="auto" w:fill="DAE8D0"/>
            <w:vAlign w:val="center"/>
            <w:hideMark/>
          </w:tcPr>
          <w:p w14:paraId="1B74C93D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משימה 3</w:t>
            </w:r>
          </w:p>
        </w:tc>
      </w:tr>
      <w:tr w:rsidR="00964E7F" w14:paraId="42F01E84" w14:textId="77777777" w:rsidTr="00964E7F">
        <w:trPr>
          <w:trHeight w:val="1244"/>
          <w:tblHeader/>
        </w:trPr>
        <w:tc>
          <w:tcPr>
            <w:tcW w:w="1133" w:type="dxa"/>
            <w:vMerge/>
            <w:vAlign w:val="center"/>
            <w:hideMark/>
          </w:tcPr>
          <w:p w14:paraId="70A48D66" w14:textId="77777777" w:rsidR="00964E7F" w:rsidRDefault="00964E7F" w:rsidP="00964E7F">
            <w:pPr>
              <w:spacing w:after="0" w:line="25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73D16EEC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שרטטו גובה בתוך המשולש</w:t>
            </w:r>
          </w:p>
        </w:tc>
        <w:tc>
          <w:tcPr>
            <w:tcW w:w="992" w:type="dxa"/>
            <w:shd w:val="clear" w:color="auto" w:fill="DAE8D0"/>
            <w:vAlign w:val="center"/>
            <w:hideMark/>
          </w:tcPr>
          <w:p w14:paraId="44995117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שרטטו גובה מחוץ למש</w:t>
            </w:r>
            <w:bookmarkStart w:id="1" w:name="_GoBack"/>
            <w:bookmarkEnd w:id="1"/>
            <w:r>
              <w:rPr>
                <w:b/>
                <w:bCs/>
                <w:szCs w:val="20"/>
                <w:rtl/>
              </w:rPr>
              <w:t>ולש</w:t>
            </w:r>
          </w:p>
        </w:tc>
        <w:tc>
          <w:tcPr>
            <w:tcW w:w="850" w:type="dxa"/>
            <w:shd w:val="clear" w:color="auto" w:fill="DAE8D0"/>
            <w:vAlign w:val="center"/>
            <w:hideMark/>
          </w:tcPr>
          <w:p w14:paraId="48C8B4D9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הוכיחו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56CECC56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הוכיחו חפיפה</w:t>
            </w:r>
          </w:p>
          <w:p w14:paraId="5681E179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או דמיון בהתאמה שאינה נובעת מהנתונים.</w:t>
            </w:r>
          </w:p>
        </w:tc>
        <w:tc>
          <w:tcPr>
            <w:tcW w:w="680" w:type="dxa"/>
            <w:shd w:val="clear" w:color="auto" w:fill="DAE8D0"/>
            <w:vAlign w:val="center"/>
            <w:hideMark/>
          </w:tcPr>
          <w:p w14:paraId="4FB3BDD1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624" w:type="dxa"/>
            <w:shd w:val="clear" w:color="auto" w:fill="DAE8D0"/>
            <w:vAlign w:val="center"/>
            <w:hideMark/>
          </w:tcPr>
          <w:p w14:paraId="3D85D31E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אחר</w:t>
            </w:r>
          </w:p>
        </w:tc>
        <w:tc>
          <w:tcPr>
            <w:tcW w:w="1757" w:type="dxa"/>
            <w:shd w:val="clear" w:color="auto" w:fill="D9D9D9"/>
            <w:vAlign w:val="center"/>
            <w:hideMark/>
          </w:tcPr>
          <w:p w14:paraId="5200F7B8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הוכיחו חפיפה</w:t>
            </w:r>
          </w:p>
          <w:p w14:paraId="0A2C352C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או דמיון בהתאמה שאינה נובעת מהנתונים.</w:t>
            </w:r>
          </w:p>
        </w:tc>
        <w:tc>
          <w:tcPr>
            <w:tcW w:w="680" w:type="dxa"/>
            <w:shd w:val="clear" w:color="auto" w:fill="DAE8D0"/>
            <w:vAlign w:val="center"/>
            <w:hideMark/>
          </w:tcPr>
          <w:p w14:paraId="5D009EF7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681" w:type="dxa"/>
            <w:shd w:val="clear" w:color="auto" w:fill="DAE8D0"/>
            <w:vAlign w:val="center"/>
            <w:hideMark/>
          </w:tcPr>
          <w:p w14:paraId="7BDF5C98" w14:textId="77777777" w:rsidR="00964E7F" w:rsidRDefault="00964E7F" w:rsidP="00964E7F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szCs w:val="20"/>
                <w:rtl/>
              </w:rPr>
              <w:t>אחר</w:t>
            </w:r>
          </w:p>
        </w:tc>
      </w:tr>
      <w:tr w:rsidR="00964E7F" w14:paraId="174265C9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10CF8BFE" w14:textId="3B39DE3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53A412E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6E33424" w14:textId="1D575A8F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vAlign w:val="center"/>
          </w:tcPr>
          <w:p w14:paraId="755405EB" w14:textId="38B54651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373F51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028E62C7" w14:textId="0461D85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4" w:type="dxa"/>
            <w:vAlign w:val="center"/>
          </w:tcPr>
          <w:p w14:paraId="2B702397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081233A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3D541EFA" w14:textId="19343F01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5F35351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0363968B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69478CDC" w14:textId="43C45F71" w:rsidR="00964E7F" w:rsidRPr="004F221A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8F3C0A4" w14:textId="77777777" w:rsidR="00964E7F" w:rsidRPr="004F221A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3A3242EC" w14:textId="5533EAD2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353E2E94" w14:textId="653FA1ED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D8DAB40" w14:textId="6E4196B5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2EEF74AB" w14:textId="77777777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4" w:type="dxa"/>
            <w:vAlign w:val="center"/>
          </w:tcPr>
          <w:p w14:paraId="335B835D" w14:textId="77777777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58CB45F3" w14:textId="77777777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094759D7" w14:textId="77777777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114E496D" w14:textId="360EBBA6" w:rsidR="00964E7F" w:rsidRPr="004F221A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4F95B418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1E9311F6" w14:textId="0BA86A4D" w:rsidR="00964E7F" w:rsidRDefault="00964E7F" w:rsidP="00964E7F">
            <w:pPr>
              <w:spacing w:after="0"/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B24DE71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07640E3" w14:textId="06F54D70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vAlign w:val="center"/>
          </w:tcPr>
          <w:p w14:paraId="73A401E7" w14:textId="5FF2F6DC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5E9F90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2C0329A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4" w:type="dxa"/>
            <w:vAlign w:val="center"/>
          </w:tcPr>
          <w:p w14:paraId="1060E639" w14:textId="723E6D45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706CDF49" w14:textId="5F8E5421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1BBEF7C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08340AF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6ACFE4DB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3D2ADB0E" w14:textId="5764E805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02275DD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35106798" w14:textId="220C92B5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vAlign w:val="center"/>
          </w:tcPr>
          <w:p w14:paraId="5162F08F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BB37C9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0FBF49C8" w14:textId="5702D0AE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4" w:type="dxa"/>
            <w:vAlign w:val="center"/>
          </w:tcPr>
          <w:p w14:paraId="387E357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5CD66F8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2981383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5D56ED0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0E5EB05C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448B920E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96EFD86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7200E0B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26BA6B1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8AAD5E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2CDDC20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5268A98E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143D9CD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1AB64E9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5EF23EC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0AE32BF7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67EF12EE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9B63556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3E290E44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4815215E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DADE4BE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432D45CF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3ADBE88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21750E3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22B009A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566F678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6158FBDA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6AA9F17D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4A23775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E363E5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7201C02E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836903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70481A7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192B80A7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34F3364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7174F5D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2F08029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1A59162F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68087BF2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887EA6E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013934F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0AB1814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6B97EA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253D77D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422A81A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73BD307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3BF86F8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44DAD63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1007675D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14B40F38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AB8A15F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7813A50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24AF16D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C0C4EE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2F3B1BF4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09AC303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2DC1856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7427330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1EDC99D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175E99ED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73438125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FBE5DED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526461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685C612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B0741B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20703C8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0CCEF25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7A33D1A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30FE58D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28A32F6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06FA3FA0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38F8F62D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208E4BB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6A3B9F3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0C58E80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9CA8B4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7A4E96E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34003A3E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07C72F0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7F63AC2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2DCF5B9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6EE30E21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5D5B0E67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94477D6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2B60E3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3D4CBDD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41B6A6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6ACD929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6B7E566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68C6288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150CAA6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21F27E4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400771C0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2F119D21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1C5B62E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8EAEF9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57F5FE0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31FE0D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490045D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2A84C88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430E11C7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0DCCC94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04515A7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1DDF7B3A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4757E19E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17737E1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5A75F2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20FAE9D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4E8875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779CBF9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536FCDE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033B68C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193004F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623B740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5ADF9F81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016B5953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E4E7E7A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7456C01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3F136F4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7A00AD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01CBFDF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09D9F6B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09DAC77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2922E9C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3B70364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60E25C68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009A8555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2F9B870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0125812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16D75EC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F5C9E7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7F37FED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2238DB9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7A4D2D5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7DD205C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7D3477B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791D57D6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1A8B2B4B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8089710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C98313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65A4836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352461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365785E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56B87C2E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7E80D05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2EC4AAF0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49DE883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1170AB4A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7190FACF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1F2BF6C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38A6858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675E3A9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4FB119F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4EDFB4E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772C38A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7686D2C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2D513AC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204851A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1AE04071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7669462D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FB61061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69F1F9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618BF98F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1F1E00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472B664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66FF521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6BFCFAD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63301D0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47D6EA1D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547FBF32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1497E94F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2DE3AF1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287EEB7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73DDC10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D437F5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41780272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340295D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623B75C7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1E224C3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24D32D5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0DD047A7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7189B35D" w14:textId="77777777" w:rsidR="00964E7F" w:rsidRDefault="00964E7F" w:rsidP="00964E7F">
            <w:pPr>
              <w:spacing w:after="0"/>
              <w:rPr>
                <w:rtl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AB2F50A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4E6F5D0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2150613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3AEFB2A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0AE62ED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3BA0750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15B675D9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13D3B35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3B92E7B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964E7F" w14:paraId="540D3197" w14:textId="77777777" w:rsidTr="00964E7F">
        <w:trPr>
          <w:trHeight w:val="454"/>
        </w:trPr>
        <w:tc>
          <w:tcPr>
            <w:tcW w:w="1133" w:type="dxa"/>
            <w:vAlign w:val="center"/>
          </w:tcPr>
          <w:p w14:paraId="61A07404" w14:textId="77777777" w:rsidR="00964E7F" w:rsidRDefault="00964E7F" w:rsidP="00964E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38F98F0" w14:textId="77777777" w:rsidR="00964E7F" w:rsidRDefault="00964E7F" w:rsidP="00964E7F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16EB2713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vAlign w:val="center"/>
          </w:tcPr>
          <w:p w14:paraId="5646CF5B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58DAC86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80" w:type="dxa"/>
            <w:vAlign w:val="center"/>
          </w:tcPr>
          <w:p w14:paraId="5720820C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4" w:type="dxa"/>
            <w:vAlign w:val="center"/>
          </w:tcPr>
          <w:p w14:paraId="1529D975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57" w:type="dxa"/>
            <w:shd w:val="clear" w:color="auto" w:fill="D9D9D9"/>
            <w:vAlign w:val="center"/>
          </w:tcPr>
          <w:p w14:paraId="018821D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0" w:type="dxa"/>
            <w:vAlign w:val="center"/>
          </w:tcPr>
          <w:p w14:paraId="5E8701C1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81" w:type="dxa"/>
          </w:tcPr>
          <w:p w14:paraId="7C5B4258" w14:textId="77777777" w:rsidR="00964E7F" w:rsidRDefault="00964E7F" w:rsidP="00964E7F">
            <w:pPr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37A783B9" w14:textId="40F0F882" w:rsidR="00AF084C" w:rsidRPr="00CB2177" w:rsidRDefault="00AF084C" w:rsidP="00D240B0">
      <w:pPr>
        <w:rPr>
          <w:rtl/>
        </w:rPr>
      </w:pPr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67944" w14:textId="3750721B" w:rsidR="00922DD9" w:rsidRDefault="00922DD9" w:rsidP="003A1902">
      <w:r>
        <w:separator/>
      </w:r>
    </w:p>
    <w:p w14:paraId="4F671D5D" w14:textId="77777777" w:rsidR="00922DD9" w:rsidRDefault="00922DD9" w:rsidP="00B94A9F"/>
  </w:endnote>
  <w:endnote w:type="continuationSeparator" w:id="0">
    <w:p w14:paraId="147778D3" w14:textId="24363CC5" w:rsidR="00922DD9" w:rsidRDefault="00922DD9" w:rsidP="003A1902">
      <w:r>
        <w:continuationSeparator/>
      </w:r>
    </w:p>
    <w:p w14:paraId="4662ED46" w14:textId="77777777" w:rsidR="00922DD9" w:rsidRDefault="00922DD9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30A70DE0" w:rsidR="005908D1" w:rsidRDefault="005908D1" w:rsidP="00CD299F">
    <w:pPr>
      <w:pStyle w:val="Footer"/>
    </w:pPr>
  </w:p>
  <w:p w14:paraId="40878F30" w14:textId="00F6ED99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64E7F">
      <w:rPr>
        <w:noProof/>
        <w:rtl/>
      </w:rPr>
      <w:t>2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13CC1AC7" wp14:editId="7699A4B0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F937A0D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2B8A55B2" w:rsidR="002E0CBC" w:rsidRDefault="002E0CBC" w:rsidP="00964E7F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964E7F">
      <w:rPr>
        <w:rFonts w:hint="cs"/>
        <w:b/>
        <w:bCs/>
        <w:i/>
        <w:iCs/>
        <w:rtl/>
      </w:rPr>
      <w:t xml:space="preserve">הנחות מבוססות על שרטוט </w:t>
    </w:r>
    <w:r w:rsidR="00964E7F">
      <w:rPr>
        <w:b/>
        <w:bCs/>
        <w:i/>
        <w:iCs/>
        <w:rtl/>
      </w:rPr>
      <w:t>–</w:t>
    </w:r>
    <w:r w:rsidR="00964E7F">
      <w:rPr>
        <w:rFonts w:hint="cs"/>
        <w:b/>
        <w:bCs/>
        <w:i/>
        <w:iCs/>
        <w:rtl/>
      </w:rPr>
      <w:t xml:space="preserve"> דמיון משולשים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13FA" w14:textId="77777777" w:rsidR="00922DD9" w:rsidRDefault="00922DD9" w:rsidP="00E405E9">
      <w:pPr>
        <w:spacing w:after="0" w:line="240" w:lineRule="auto"/>
      </w:pPr>
      <w:r>
        <w:separator/>
      </w:r>
    </w:p>
  </w:footnote>
  <w:footnote w:type="continuationSeparator" w:id="0">
    <w:p w14:paraId="37439D08" w14:textId="7F4FE6A6" w:rsidR="00922DD9" w:rsidRDefault="00922DD9" w:rsidP="003A1902">
      <w:r>
        <w:continuationSeparator/>
      </w:r>
    </w:p>
    <w:p w14:paraId="37EC1080" w14:textId="77777777" w:rsidR="00922DD9" w:rsidRDefault="00922DD9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229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36CE8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B26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1902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2EE0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52D8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2DD9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4E7F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2E55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5FD4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1A0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36"/>
    <w:rsid w:val="00D23C9A"/>
    <w:rsid w:val="00D23ED4"/>
    <w:rsid w:val="00D240B0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363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customStyle="1" w:styleId="81">
    <w:name w:val="תו תו81"/>
    <w:uiPriority w:val="99"/>
    <w:locked/>
    <w:rsid w:val="00DB4363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246F-D67F-4A00-AB77-4003A3DD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2020-06-17T07:09:00Z</dcterms:created>
  <dcterms:modified xsi:type="dcterms:W3CDTF">2020-06-17T07:09:00Z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