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0F" w:rsidRDefault="0023508A" w:rsidP="0023508A">
      <w:pPr>
        <w:pStyle w:val="Heading1"/>
        <w:rPr>
          <w:rtl/>
        </w:rPr>
      </w:pPr>
      <w:r w:rsidRPr="0023508A">
        <w:rPr>
          <w:rFonts w:cs="Arial" w:hint="cs"/>
          <w:rtl/>
        </w:rPr>
        <w:t>הקולטן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לאנטיגן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על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תא</w:t>
      </w:r>
      <w:r w:rsidRPr="0023508A">
        <w:rPr>
          <w:rFonts w:cs="Arial"/>
          <w:rtl/>
        </w:rPr>
        <w:t xml:space="preserve"> </w:t>
      </w:r>
      <w:r w:rsidRPr="0023508A">
        <w:t>B</w:t>
      </w:r>
    </w:p>
    <w:p w:rsidR="00F9240F" w:rsidRPr="00F9240F" w:rsidRDefault="00F9240F" w:rsidP="00F9240F">
      <w:pPr>
        <w:pStyle w:val="Heading2"/>
        <w:rPr>
          <w:rtl/>
        </w:rPr>
      </w:pPr>
      <w:r w:rsidRPr="00F9240F">
        <w:rPr>
          <w:rFonts w:hint="cs"/>
          <w:rtl/>
        </w:rPr>
        <w:t>שאלות</w:t>
      </w:r>
    </w:p>
    <w:p w:rsidR="00D9123E" w:rsidRPr="000A65D9" w:rsidRDefault="0023508A" w:rsidP="0023508A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1</w:t>
      </w:r>
      <w:r w:rsidR="000A65D9">
        <w:rPr>
          <w:rFonts w:cs="Arial" w:hint="cs"/>
          <w:rtl/>
        </w:rPr>
        <w:t xml:space="preserve">. </w:t>
      </w:r>
      <w:r w:rsidRPr="0023508A">
        <w:rPr>
          <w:rFonts w:cs="Arial" w:hint="cs"/>
          <w:rtl/>
        </w:rPr>
        <w:t>מה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יקרה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לדעתך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למידת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הקשירה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של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האנטיגן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המסומן</w:t>
      </w:r>
      <w:r w:rsidRPr="0023508A">
        <w:rPr>
          <w:rFonts w:cs="Arial"/>
          <w:rtl/>
        </w:rPr>
        <w:t xml:space="preserve">, </w:t>
      </w:r>
      <w:r w:rsidRPr="0023508A">
        <w:rPr>
          <w:rFonts w:cs="Arial" w:hint="cs"/>
          <w:rtl/>
        </w:rPr>
        <w:t>כאשר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יוסיפו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לתאי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הטחול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עודף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של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אנטיגן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בלתי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מסומן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שונה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מהאנטיגן</w:t>
      </w:r>
      <w:r w:rsidRPr="0023508A">
        <w:rPr>
          <w:rFonts w:cs="Arial"/>
          <w:rtl/>
        </w:rPr>
        <w:t xml:space="preserve"> </w:t>
      </w:r>
      <w:r w:rsidRPr="0023508A">
        <w:rPr>
          <w:rFonts w:cs="Arial" w:hint="cs"/>
          <w:rtl/>
        </w:rPr>
        <w:t>המסומן</w:t>
      </w:r>
      <w:r w:rsidRPr="0023508A">
        <w:rPr>
          <w:rFonts w:cs="Arial"/>
          <w:rtl/>
        </w:rPr>
        <w:t>?</w:t>
      </w:r>
    </w:p>
    <w:p w:rsidR="00F9240F" w:rsidRDefault="00F9240F" w:rsidP="000B3510">
      <w:pPr>
        <w:pStyle w:val="Heading2"/>
        <w:rPr>
          <w:rtl/>
        </w:rPr>
      </w:pPr>
      <w:r>
        <w:rPr>
          <w:rFonts w:hint="cs"/>
          <w:rtl/>
        </w:rPr>
        <w:t>תשובות</w:t>
      </w:r>
    </w:p>
    <w:p w:rsidR="0012475B" w:rsidRDefault="0023508A" w:rsidP="0023508A">
      <w:pPr>
        <w:spacing w:line="320" w:lineRule="exact"/>
        <w:ind w:left="20"/>
        <w:jc w:val="both"/>
        <w:rPr>
          <w:rFonts w:hint="cs"/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1</w:t>
      </w:r>
      <w:r w:rsidR="00EB768B">
        <w:rPr>
          <w:rFonts w:hint="cs"/>
          <w:color w:val="000000"/>
          <w:sz w:val="24"/>
          <w:szCs w:val="24"/>
          <w:rtl/>
        </w:rPr>
        <w:t xml:space="preserve">. </w:t>
      </w:r>
      <w:r w:rsidRPr="0023508A">
        <w:rPr>
          <w:rFonts w:cs="Arial" w:hint="cs"/>
          <w:color w:val="000000"/>
          <w:sz w:val="24"/>
          <w:szCs w:val="24"/>
          <w:rtl/>
        </w:rPr>
        <w:t>ניתן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להניח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שאם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יוסיפו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לתאי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הטחול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עודף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של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אנטיגן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בלתי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מסומן</w:t>
      </w:r>
      <w:r w:rsidRPr="0023508A">
        <w:rPr>
          <w:rFonts w:cs="Arial"/>
          <w:color w:val="000000"/>
          <w:sz w:val="24"/>
          <w:szCs w:val="24"/>
          <w:rtl/>
        </w:rPr>
        <w:t xml:space="preserve">, </w:t>
      </w:r>
      <w:r w:rsidRPr="0023508A">
        <w:rPr>
          <w:rFonts w:cs="Arial" w:hint="cs"/>
          <w:color w:val="000000"/>
          <w:sz w:val="24"/>
          <w:szCs w:val="24"/>
          <w:rtl/>
        </w:rPr>
        <w:t>שונה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מהאנטיגן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המסומן</w:t>
      </w:r>
      <w:r w:rsidRPr="0023508A">
        <w:rPr>
          <w:rFonts w:cs="Arial"/>
          <w:color w:val="000000"/>
          <w:sz w:val="24"/>
          <w:szCs w:val="24"/>
          <w:rtl/>
        </w:rPr>
        <w:t xml:space="preserve">, </w:t>
      </w:r>
      <w:r w:rsidRPr="0023508A">
        <w:rPr>
          <w:rFonts w:cs="Arial" w:hint="cs"/>
          <w:color w:val="000000"/>
          <w:sz w:val="24"/>
          <w:szCs w:val="24"/>
          <w:rtl/>
        </w:rPr>
        <w:t>לא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יחול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שינוי</w:t>
      </w:r>
      <w:r w:rsidRPr="0023508A">
        <w:rPr>
          <w:rFonts w:cs="Arial"/>
          <w:color w:val="000000"/>
          <w:sz w:val="24"/>
          <w:szCs w:val="24"/>
          <w:rtl/>
        </w:rPr>
        <w:t xml:space="preserve">.  </w:t>
      </w:r>
      <w:r w:rsidRPr="0023508A">
        <w:rPr>
          <w:rFonts w:cs="Arial" w:hint="cs"/>
          <w:color w:val="000000"/>
          <w:sz w:val="24"/>
          <w:szCs w:val="24"/>
          <w:rtl/>
        </w:rPr>
        <w:t>האנטיגן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המסומן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ייקשר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לחלק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קטן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מאוד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מתאי</w:t>
      </w:r>
      <w:r w:rsidRPr="0023508A">
        <w:rPr>
          <w:rFonts w:cs="Arial"/>
          <w:color w:val="000000"/>
          <w:sz w:val="24"/>
          <w:szCs w:val="24"/>
          <w:rtl/>
        </w:rPr>
        <w:t xml:space="preserve"> </w:t>
      </w:r>
      <w:r w:rsidRPr="0023508A">
        <w:rPr>
          <w:rFonts w:cs="Arial" w:hint="cs"/>
          <w:color w:val="000000"/>
          <w:sz w:val="24"/>
          <w:szCs w:val="24"/>
          <w:rtl/>
        </w:rPr>
        <w:t>ה</w:t>
      </w:r>
      <w:r w:rsidRPr="0023508A">
        <w:rPr>
          <w:rFonts w:cs="Arial"/>
          <w:color w:val="000000"/>
          <w:sz w:val="24"/>
          <w:szCs w:val="24"/>
          <w:rtl/>
        </w:rPr>
        <w:t xml:space="preserve"> -</w:t>
      </w:r>
      <w:r w:rsidRPr="0023508A">
        <w:rPr>
          <w:rFonts w:cs="Arial"/>
          <w:color w:val="000000"/>
          <w:sz w:val="24"/>
          <w:szCs w:val="24"/>
        </w:rPr>
        <w:t>B</w:t>
      </w:r>
    </w:p>
    <w:p w:rsidR="0055541A" w:rsidRPr="00145BDB" w:rsidRDefault="0055541A" w:rsidP="00A54D9F">
      <w:pPr>
        <w:pStyle w:val="NoSpacing"/>
        <w:spacing w:line="360" w:lineRule="auto"/>
        <w:rPr>
          <w:rFonts w:cs="Arial" w:hint="cs"/>
          <w:rtl/>
        </w:rPr>
      </w:pPr>
      <w:bookmarkStart w:id="0" w:name="_GoBack"/>
      <w:bookmarkEnd w:id="0"/>
    </w:p>
    <w:sectPr w:rsidR="0055541A" w:rsidRPr="00145BDB" w:rsidSect="006D0D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598"/>
    <w:multiLevelType w:val="hybridMultilevel"/>
    <w:tmpl w:val="A4920C70"/>
    <w:lvl w:ilvl="0" w:tplc="8CD0991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5D88"/>
    <w:multiLevelType w:val="hybridMultilevel"/>
    <w:tmpl w:val="4002F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215D"/>
    <w:multiLevelType w:val="hybridMultilevel"/>
    <w:tmpl w:val="B2760FD8"/>
    <w:lvl w:ilvl="0" w:tplc="4612AB1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78F2"/>
    <w:multiLevelType w:val="hybridMultilevel"/>
    <w:tmpl w:val="68DAD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A68F8"/>
    <w:multiLevelType w:val="hybridMultilevel"/>
    <w:tmpl w:val="66728CEE"/>
    <w:lvl w:ilvl="0" w:tplc="32A8A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5B10"/>
    <w:multiLevelType w:val="hybridMultilevel"/>
    <w:tmpl w:val="858CEC24"/>
    <w:lvl w:ilvl="0" w:tplc="909647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B6DF6"/>
    <w:multiLevelType w:val="hybridMultilevel"/>
    <w:tmpl w:val="AA78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3F1A"/>
    <w:multiLevelType w:val="hybridMultilevel"/>
    <w:tmpl w:val="BDFAD276"/>
    <w:lvl w:ilvl="0" w:tplc="A41C40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662E1"/>
    <w:multiLevelType w:val="hybridMultilevel"/>
    <w:tmpl w:val="5E1CCC80"/>
    <w:lvl w:ilvl="0" w:tplc="0B98397A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0146BB"/>
    <w:multiLevelType w:val="hybridMultilevel"/>
    <w:tmpl w:val="9CC6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301F1"/>
    <w:multiLevelType w:val="hybridMultilevel"/>
    <w:tmpl w:val="4C92E76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DA1DB5"/>
    <w:multiLevelType w:val="hybridMultilevel"/>
    <w:tmpl w:val="C5E204A0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4AB13700"/>
    <w:multiLevelType w:val="hybridMultilevel"/>
    <w:tmpl w:val="0ACA42C6"/>
    <w:lvl w:ilvl="0" w:tplc="3110A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837FF"/>
    <w:multiLevelType w:val="hybridMultilevel"/>
    <w:tmpl w:val="B68EE766"/>
    <w:lvl w:ilvl="0" w:tplc="BD1EC7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01AF4"/>
    <w:multiLevelType w:val="hybridMultilevel"/>
    <w:tmpl w:val="257A2F7E"/>
    <w:lvl w:ilvl="0" w:tplc="4CB2B2C8">
      <w:start w:val="1"/>
      <w:numFmt w:val="decimal"/>
      <w:lvlText w:val="%1."/>
      <w:lvlJc w:val="left"/>
      <w:pPr>
        <w:ind w:left="108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B65768"/>
    <w:multiLevelType w:val="hybridMultilevel"/>
    <w:tmpl w:val="6EA65118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6">
    <w:nsid w:val="5B47078B"/>
    <w:multiLevelType w:val="hybridMultilevel"/>
    <w:tmpl w:val="A774BA1E"/>
    <w:lvl w:ilvl="0" w:tplc="6EC4E77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E6A5B"/>
    <w:multiLevelType w:val="hybridMultilevel"/>
    <w:tmpl w:val="56C41BCC"/>
    <w:lvl w:ilvl="0" w:tplc="67ACBF5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B95056"/>
    <w:multiLevelType w:val="hybridMultilevel"/>
    <w:tmpl w:val="48E8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8577D"/>
    <w:multiLevelType w:val="hybridMultilevel"/>
    <w:tmpl w:val="504A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33DDD"/>
    <w:multiLevelType w:val="hybridMultilevel"/>
    <w:tmpl w:val="3A8A3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20"/>
  </w:num>
  <w:num w:numId="11">
    <w:abstractNumId w:val="5"/>
  </w:num>
  <w:num w:numId="12">
    <w:abstractNumId w:val="14"/>
  </w:num>
  <w:num w:numId="13">
    <w:abstractNumId w:val="13"/>
  </w:num>
  <w:num w:numId="14">
    <w:abstractNumId w:val="2"/>
  </w:num>
  <w:num w:numId="15">
    <w:abstractNumId w:val="1"/>
  </w:num>
  <w:num w:numId="16">
    <w:abstractNumId w:val="12"/>
  </w:num>
  <w:num w:numId="17">
    <w:abstractNumId w:val="10"/>
  </w:num>
  <w:num w:numId="18">
    <w:abstractNumId w:val="18"/>
  </w:num>
  <w:num w:numId="19">
    <w:abstractNumId w:val="11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0F"/>
    <w:rsid w:val="000A65D9"/>
    <w:rsid w:val="000B3510"/>
    <w:rsid w:val="000F32A6"/>
    <w:rsid w:val="0012475B"/>
    <w:rsid w:val="00145BDB"/>
    <w:rsid w:val="001B350A"/>
    <w:rsid w:val="0023508A"/>
    <w:rsid w:val="002D401F"/>
    <w:rsid w:val="0055541A"/>
    <w:rsid w:val="005E2FAE"/>
    <w:rsid w:val="006C457D"/>
    <w:rsid w:val="006D0DF4"/>
    <w:rsid w:val="0082774E"/>
    <w:rsid w:val="00862F7A"/>
    <w:rsid w:val="00A54D9F"/>
    <w:rsid w:val="00D67CD1"/>
    <w:rsid w:val="00D9123E"/>
    <w:rsid w:val="00EB768B"/>
    <w:rsid w:val="00F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2</cp:revision>
  <dcterms:created xsi:type="dcterms:W3CDTF">2016-09-07T11:57:00Z</dcterms:created>
  <dcterms:modified xsi:type="dcterms:W3CDTF">2016-09-07T11:57:00Z</dcterms:modified>
</cp:coreProperties>
</file>