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0F" w:rsidRDefault="006C457D" w:rsidP="00F9240F">
      <w:pPr>
        <w:pStyle w:val="Heading1"/>
        <w:rPr>
          <w:rFonts w:hint="cs"/>
          <w:rtl/>
        </w:rPr>
      </w:pPr>
      <w:r>
        <w:rPr>
          <w:rFonts w:hint="cs"/>
          <w:rtl/>
        </w:rPr>
        <w:t>הקדמה</w:t>
      </w:r>
    </w:p>
    <w:p w:rsidR="00F9240F" w:rsidRPr="00F9240F" w:rsidRDefault="00F9240F" w:rsidP="00F9240F">
      <w:pPr>
        <w:pStyle w:val="Heading2"/>
        <w:rPr>
          <w:rFonts w:hint="cs"/>
          <w:rtl/>
        </w:rPr>
      </w:pPr>
      <w:r w:rsidRPr="00F9240F">
        <w:rPr>
          <w:rFonts w:hint="cs"/>
          <w:rtl/>
        </w:rPr>
        <w:t>שאלות</w:t>
      </w:r>
    </w:p>
    <w:p w:rsidR="000B3510" w:rsidRDefault="000B3510" w:rsidP="000B3510">
      <w:pPr>
        <w:pStyle w:val="Heading2"/>
        <w:numPr>
          <w:ilvl w:val="0"/>
          <w:numId w:val="11"/>
        </w:numPr>
        <w:rPr>
          <w:rFonts w:hint="cs"/>
          <w:b w:val="0"/>
          <w:bCs w:val="0"/>
          <w:sz w:val="22"/>
          <w:szCs w:val="22"/>
          <w:rtl/>
        </w:rPr>
      </w:pPr>
      <w:r w:rsidRPr="000B3510">
        <w:rPr>
          <w:rFonts w:cs="Arial" w:hint="cs"/>
          <w:b w:val="0"/>
          <w:bCs w:val="0"/>
          <w:sz w:val="22"/>
          <w:szCs w:val="22"/>
          <w:rtl/>
        </w:rPr>
        <w:t>מה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היה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קורה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,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לדעתך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,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אילו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הוזרק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בהזרקה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השנייה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גורם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זר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אחר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?</w:t>
      </w:r>
      <w:r>
        <w:rPr>
          <w:rFonts w:hint="cs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תאר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את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תשובתך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בעקום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בתוך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מערכת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צירים</w:t>
      </w:r>
      <w:r w:rsidRPr="000B3510">
        <w:rPr>
          <w:rFonts w:cs="Arial"/>
          <w:b w:val="0"/>
          <w:bCs w:val="0"/>
          <w:sz w:val="22"/>
          <w:szCs w:val="22"/>
          <w:rtl/>
        </w:rPr>
        <w:t xml:space="preserve"> </w:t>
      </w:r>
      <w:r w:rsidRPr="000B3510">
        <w:rPr>
          <w:rFonts w:cs="Arial" w:hint="cs"/>
          <w:b w:val="0"/>
          <w:bCs w:val="0"/>
          <w:sz w:val="22"/>
          <w:szCs w:val="22"/>
          <w:rtl/>
        </w:rPr>
        <w:t>שבאיור</w:t>
      </w:r>
    </w:p>
    <w:p w:rsidR="000B3510" w:rsidRPr="000B3510" w:rsidRDefault="000B3510" w:rsidP="000B3510">
      <w:pPr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038635" cy="1047896"/>
            <wp:effectExtent l="0" t="0" r="0" b="0"/>
            <wp:docPr id="2" name="Picture 2" descr="מערכת צירים המתארת את עוצמת המחלה ועוצמת תגובת החיסון" title="גר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40F" w:rsidRDefault="00F9240F" w:rsidP="000B3510">
      <w:pPr>
        <w:pStyle w:val="Heading2"/>
        <w:rPr>
          <w:rFonts w:hint="cs"/>
          <w:rtl/>
        </w:rPr>
      </w:pPr>
      <w:r>
        <w:rPr>
          <w:rFonts w:hint="cs"/>
          <w:rtl/>
        </w:rPr>
        <w:t>תשובות</w:t>
      </w:r>
      <w:bookmarkStart w:id="0" w:name="_GoBack"/>
      <w:bookmarkEnd w:id="0"/>
    </w:p>
    <w:p w:rsidR="000B3510" w:rsidRPr="00F9240F" w:rsidRDefault="000B3510" w:rsidP="000B3510">
      <w:pPr>
        <w:pStyle w:val="NoSpacing"/>
        <w:numPr>
          <w:ilvl w:val="0"/>
          <w:numId w:val="13"/>
        </w:numPr>
        <w:spacing w:line="360" w:lineRule="auto"/>
        <w:rPr>
          <w:rFonts w:hint="cs"/>
          <w:sz w:val="24"/>
          <w:szCs w:val="24"/>
          <w:rtl/>
        </w:rPr>
      </w:pPr>
      <w:r w:rsidRPr="000B3510">
        <w:rPr>
          <w:rFonts w:hint="cs"/>
          <w:rtl/>
        </w:rPr>
        <w:t>מכיוון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שהתגובה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החיסונית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היא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ייחודית</w:t>
      </w:r>
      <w:r w:rsidRPr="000B3510">
        <w:rPr>
          <w:rtl/>
        </w:rPr>
        <w:t xml:space="preserve">, </w:t>
      </w:r>
      <w:r w:rsidRPr="000B3510">
        <w:rPr>
          <w:rFonts w:hint="cs"/>
          <w:rtl/>
        </w:rPr>
        <w:t>תגובה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שניונית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תחול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רק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אם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ההזרקה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השנייה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תכיל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אותו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אנטיגן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שהוזרק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בפעם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הראשונה</w:t>
      </w:r>
      <w:r w:rsidRPr="000B3510">
        <w:rPr>
          <w:rtl/>
        </w:rPr>
        <w:t xml:space="preserve"> (</w:t>
      </w:r>
      <w:r w:rsidRPr="000B3510">
        <w:rPr>
          <w:rFonts w:hint="cs"/>
          <w:rtl/>
        </w:rPr>
        <w:t>או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אנטיגן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דומה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אשר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חלק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מן</w:t>
      </w:r>
      <w:r w:rsidRPr="000B3510">
        <w:rPr>
          <w:rtl/>
        </w:rPr>
        <w:t xml:space="preserve"> </w:t>
      </w:r>
      <w:proofErr w:type="spellStart"/>
      <w:r w:rsidRPr="000B3510">
        <w:rPr>
          <w:rFonts w:hint="cs"/>
          <w:rtl/>
        </w:rPr>
        <w:t>הדטרמיננטות</w:t>
      </w:r>
      <w:proofErr w:type="spellEnd"/>
      <w:r w:rsidRPr="000B3510">
        <w:rPr>
          <w:rtl/>
        </w:rPr>
        <w:t xml:space="preserve"> </w:t>
      </w:r>
      <w:r w:rsidRPr="000B3510">
        <w:rPr>
          <w:rFonts w:hint="cs"/>
          <w:rtl/>
        </w:rPr>
        <w:t>האנטיגניות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שלו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זהות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לאלו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שבאנטיגן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שהוזרק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לראשונה</w:t>
      </w:r>
      <w:r w:rsidRPr="000B3510">
        <w:rPr>
          <w:rtl/>
        </w:rPr>
        <w:t xml:space="preserve">). </w:t>
      </w:r>
      <w:r w:rsidRPr="000B3510">
        <w:rPr>
          <w:rFonts w:hint="cs"/>
          <w:rtl/>
        </w:rPr>
        <w:t>במקרה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שאין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שותפות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אנטיגנית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בין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החומר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שהוזרק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לראשונה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וזה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שהוזרק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מאוחר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יותר</w:t>
      </w:r>
      <w:r w:rsidRPr="000B3510">
        <w:rPr>
          <w:rtl/>
        </w:rPr>
        <w:t xml:space="preserve">, </w:t>
      </w:r>
      <w:r w:rsidRPr="000B3510">
        <w:rPr>
          <w:rFonts w:hint="cs"/>
          <w:rtl/>
        </w:rPr>
        <w:t>תעורר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ההזרקה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המאוחרת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תגובה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חיסונית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זהה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לתגובה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על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ההזרקה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המוקדמת</w:t>
      </w:r>
      <w:r w:rsidRPr="000B3510">
        <w:rPr>
          <w:rtl/>
        </w:rPr>
        <w:t xml:space="preserve">; </w:t>
      </w:r>
      <w:r w:rsidRPr="000B3510">
        <w:rPr>
          <w:rFonts w:hint="cs"/>
          <w:rtl/>
        </w:rPr>
        <w:t>וזאת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משום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ששתי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ההזרקות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ראשוניות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לגבי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האנטיגנים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השונים</w:t>
      </w:r>
      <w:r w:rsidRPr="000B3510">
        <w:rPr>
          <w:rtl/>
        </w:rPr>
        <w:t xml:space="preserve">. </w:t>
      </w:r>
      <w:r w:rsidRPr="000B3510">
        <w:rPr>
          <w:rFonts w:hint="cs"/>
          <w:rtl/>
        </w:rPr>
        <w:t>ניתן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להדגים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זאת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בעזרת</w:t>
      </w:r>
      <w:r w:rsidRPr="000B3510">
        <w:rPr>
          <w:rtl/>
        </w:rPr>
        <w:t xml:space="preserve"> </w:t>
      </w:r>
      <w:r w:rsidRPr="000B3510">
        <w:rPr>
          <w:rFonts w:hint="cs"/>
          <w:rtl/>
        </w:rPr>
        <w:t>האיור</w:t>
      </w:r>
      <w:r w:rsidRPr="000B3510">
        <w:rPr>
          <w:rtl/>
        </w:rPr>
        <w:t xml:space="preserve"> </w:t>
      </w:r>
      <w:proofErr w:type="spellStart"/>
      <w:r w:rsidRPr="000B3510">
        <w:rPr>
          <w:rFonts w:hint="cs"/>
          <w:rtl/>
        </w:rPr>
        <w:t>הסכמטי</w:t>
      </w:r>
      <w:proofErr w:type="spellEnd"/>
      <w:r w:rsidRPr="000B3510">
        <w:rPr>
          <w:rtl/>
        </w:rPr>
        <w:t>.</w:t>
      </w:r>
      <w:r>
        <w:rPr>
          <w:rFonts w:hint="cs"/>
          <w:noProof/>
          <w:rtl/>
        </w:rPr>
        <w:drawing>
          <wp:inline distT="0" distB="0" distL="0" distR="0" wp14:anchorId="6FC37B72" wp14:editId="3963B52F">
            <wp:extent cx="4286250" cy="2114550"/>
            <wp:effectExtent l="0" t="0" r="0" b="0"/>
            <wp:docPr id="1" name="Picture 1" descr="עוצמת תגובת החיסון ועוצמת המחלה" title="גר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510" w:rsidRPr="00F9240F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7FF"/>
    <w:multiLevelType w:val="hybridMultilevel"/>
    <w:tmpl w:val="03866482"/>
    <w:lvl w:ilvl="0" w:tplc="32A077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B3510"/>
    <w:rsid w:val="001B350A"/>
    <w:rsid w:val="002D401F"/>
    <w:rsid w:val="006C457D"/>
    <w:rsid w:val="006D0DF4"/>
    <w:rsid w:val="0082774E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2</cp:revision>
  <dcterms:created xsi:type="dcterms:W3CDTF">2016-08-14T09:19:00Z</dcterms:created>
  <dcterms:modified xsi:type="dcterms:W3CDTF">2016-08-14T09:19:00Z</dcterms:modified>
</cp:coreProperties>
</file>