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2" w:rsidRPr="007F3BD2" w:rsidRDefault="007F3BD2" w:rsidP="007F3BD2">
      <w:pPr>
        <w:pStyle w:val="Heading1"/>
        <w:bidi/>
        <w:spacing w:line="360" w:lineRule="auto"/>
        <w:rPr>
          <w:rFonts w:asciiTheme="minorBidi" w:hAnsiTheme="minorBidi" w:cstheme="minorBidi" w:hint="cs"/>
          <w:i/>
          <w:iCs w:val="0"/>
          <w:color w:val="auto"/>
          <w:rtl/>
          <w:lang w:bidi="he-IL"/>
        </w:rPr>
      </w:pPr>
      <w:proofErr w:type="spellStart"/>
      <w:r w:rsidRPr="007F3BD2">
        <w:rPr>
          <w:rFonts w:asciiTheme="minorBidi" w:hAnsiTheme="minorBidi" w:cstheme="minorBidi"/>
          <w:i/>
          <w:iCs w:val="0"/>
          <w:color w:val="auto"/>
          <w:rtl/>
        </w:rPr>
        <w:t>הסבר</w:t>
      </w:r>
      <w:proofErr w:type="spellEnd"/>
      <w:r w:rsidRPr="007F3BD2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7F3BD2">
        <w:rPr>
          <w:rFonts w:asciiTheme="minorBidi" w:hAnsiTheme="minorBidi" w:cstheme="minorBidi"/>
          <w:i/>
          <w:iCs w:val="0"/>
          <w:color w:val="auto"/>
          <w:rtl/>
        </w:rPr>
        <w:t>נגיש</w:t>
      </w:r>
      <w:proofErr w:type="spellEnd"/>
      <w:r w:rsidRPr="007F3BD2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proofErr w:type="spellStart"/>
      <w:r w:rsidRPr="007F3BD2">
        <w:rPr>
          <w:rFonts w:asciiTheme="minorBidi" w:hAnsiTheme="minorBidi" w:cstheme="minorBidi"/>
          <w:i/>
          <w:iCs w:val="0"/>
          <w:color w:val="auto"/>
          <w:rtl/>
        </w:rPr>
        <w:t>לטבלה</w:t>
      </w:r>
      <w:proofErr w:type="spellEnd"/>
      <w:r w:rsidRPr="007F3BD2">
        <w:rPr>
          <w:rFonts w:asciiTheme="minorBidi" w:hAnsiTheme="minorBidi" w:cstheme="minorBidi"/>
          <w:i/>
          <w:iCs w:val="0"/>
          <w:color w:val="auto"/>
          <w:rtl/>
        </w:rPr>
        <w:t xml:space="preserve"> 3.3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המינרלים המרכיבים את סלע הגרניט ודרגות הקושי שלהם על פי טבלת מוהס"/>
        <w:tblDescription w:val="עמודות מימין לשמאל: מינרל ודרגת קושי"/>
      </w:tblPr>
      <w:tblGrid>
        <w:gridCol w:w="4261"/>
        <w:gridCol w:w="4261"/>
      </w:tblGrid>
      <w:tr w:rsidR="007F3BD2" w:rsidRPr="007F3BD2" w:rsidTr="007F3BD2">
        <w:trPr>
          <w:tblHeader/>
        </w:trPr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מינרל</w:t>
            </w:r>
          </w:p>
        </w:tc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דרגת קושי</w:t>
            </w:r>
          </w:p>
        </w:tc>
      </w:tr>
      <w:tr w:rsidR="007F3BD2" w:rsidRPr="007F3BD2" w:rsidTr="007F3BD2"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קוורץ</w:t>
            </w:r>
          </w:p>
        </w:tc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7</w:t>
            </w:r>
          </w:p>
        </w:tc>
      </w:tr>
      <w:tr w:rsidR="007F3BD2" w:rsidRPr="007F3BD2" w:rsidTr="007F3BD2"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proofErr w:type="spellStart"/>
            <w:r w:rsidRPr="007F3BD2">
              <w:rPr>
                <w:rFonts w:asciiTheme="minorBidi" w:hAnsiTheme="minorBidi" w:cstheme="minorBidi"/>
                <w:rtl/>
              </w:rPr>
              <w:t>פלדספר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7F3BD2">
              <w:rPr>
                <w:rFonts w:asciiTheme="minorBidi" w:hAnsiTheme="minorBidi" w:cstheme="minorBidi"/>
                <w:rtl/>
              </w:rPr>
              <w:t>אשלגני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 xml:space="preserve"> (</w:t>
            </w:r>
            <w:proofErr w:type="spellStart"/>
            <w:r w:rsidRPr="007F3BD2">
              <w:rPr>
                <w:rFonts w:asciiTheme="minorBidi" w:hAnsiTheme="minorBidi" w:cstheme="minorBidi"/>
                <w:rtl/>
              </w:rPr>
              <w:t>אורתוקלז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6</w:t>
            </w:r>
          </w:p>
        </w:tc>
      </w:tr>
      <w:tr w:rsidR="007F3BD2" w:rsidRPr="007F3BD2" w:rsidTr="007F3BD2">
        <w:trPr>
          <w:trHeight w:val="77"/>
        </w:trPr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proofErr w:type="spellStart"/>
            <w:r w:rsidRPr="007F3BD2">
              <w:rPr>
                <w:rFonts w:asciiTheme="minorBidi" w:hAnsiTheme="minorBidi" w:cstheme="minorBidi"/>
                <w:rtl/>
              </w:rPr>
              <w:t>פלגיוקלז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 xml:space="preserve"> (אלביט)</w:t>
            </w:r>
          </w:p>
        </w:tc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6</w:t>
            </w:r>
          </w:p>
        </w:tc>
      </w:tr>
      <w:tr w:rsidR="007F3BD2" w:rsidRPr="007F3BD2" w:rsidTr="007F3BD2"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מיקה (</w:t>
            </w:r>
            <w:proofErr w:type="spellStart"/>
            <w:r w:rsidRPr="007F3BD2">
              <w:rPr>
                <w:rFonts w:asciiTheme="minorBidi" w:hAnsiTheme="minorBidi" w:cstheme="minorBidi"/>
                <w:rtl/>
              </w:rPr>
              <w:t>מוסקביט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 xml:space="preserve">, </w:t>
            </w:r>
            <w:proofErr w:type="spellStart"/>
            <w:r w:rsidRPr="007F3BD2">
              <w:rPr>
                <w:rFonts w:asciiTheme="minorBidi" w:hAnsiTheme="minorBidi" w:cstheme="minorBidi"/>
                <w:rtl/>
              </w:rPr>
              <w:t>ביוטיט</w:t>
            </w:r>
            <w:proofErr w:type="spellEnd"/>
            <w:r w:rsidRPr="007F3BD2">
              <w:rPr>
                <w:rFonts w:asciiTheme="minorBidi" w:hAnsiTheme="minorBidi" w:cstheme="minorBidi"/>
                <w:rtl/>
              </w:rPr>
              <w:t>)</w:t>
            </w:r>
          </w:p>
        </w:tc>
        <w:tc>
          <w:tcPr>
            <w:tcW w:w="4261" w:type="dxa"/>
          </w:tcPr>
          <w:p w:rsidR="007F3BD2" w:rsidRPr="007F3BD2" w:rsidRDefault="007F3BD2" w:rsidP="007F3BD2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7F3BD2">
              <w:rPr>
                <w:rFonts w:asciiTheme="minorBidi" w:hAnsiTheme="minorBidi" w:cstheme="minorBidi"/>
                <w:rtl/>
              </w:rPr>
              <w:t>2.5</w:t>
            </w:r>
          </w:p>
        </w:tc>
      </w:tr>
    </w:tbl>
    <w:p w:rsidR="007F3BD2" w:rsidRPr="007F3BD2" w:rsidRDefault="007F3BD2" w:rsidP="007F3BD2"/>
    <w:sectPr w:rsidR="007F3BD2" w:rsidRPr="007F3BD2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D2"/>
    <w:rsid w:val="00037B13"/>
    <w:rsid w:val="00641967"/>
    <w:rsid w:val="007F3BD2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7F3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7F3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2016-11-13T13:56:00Z</dcterms:created>
  <dcterms:modified xsi:type="dcterms:W3CDTF">2016-11-13T13:59:00Z</dcterms:modified>
</cp:coreProperties>
</file>