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13" w:rsidRPr="001742FE" w:rsidRDefault="001742FE" w:rsidP="001742FE">
      <w:pPr>
        <w:pStyle w:val="Heading1"/>
        <w:bidi/>
        <w:spacing w:line="360" w:lineRule="auto"/>
        <w:rPr>
          <w:rFonts w:asciiTheme="minorBidi" w:hAnsiTheme="minorBidi" w:cstheme="minorBidi"/>
          <w:i/>
          <w:iCs w:val="0"/>
          <w:color w:val="auto"/>
          <w:rtl/>
          <w:lang w:bidi="he-IL"/>
        </w:rPr>
      </w:pPr>
      <w:proofErr w:type="spellStart"/>
      <w:r w:rsidRPr="001742FE">
        <w:rPr>
          <w:rFonts w:asciiTheme="minorBidi" w:hAnsiTheme="minorBidi" w:cstheme="minorBidi"/>
          <w:i/>
          <w:iCs w:val="0"/>
          <w:color w:val="auto"/>
          <w:rtl/>
        </w:rPr>
        <w:t>הסבר</w:t>
      </w:r>
      <w:proofErr w:type="spellEnd"/>
      <w:r w:rsidRPr="001742FE">
        <w:rPr>
          <w:rFonts w:asciiTheme="minorBidi" w:hAnsiTheme="minorBidi" w:cstheme="minorBidi"/>
          <w:i/>
          <w:iCs w:val="0"/>
          <w:color w:val="auto"/>
          <w:rtl/>
        </w:rPr>
        <w:t xml:space="preserve"> </w:t>
      </w:r>
      <w:proofErr w:type="spellStart"/>
      <w:r w:rsidRPr="001742FE">
        <w:rPr>
          <w:rFonts w:asciiTheme="minorBidi" w:hAnsiTheme="minorBidi" w:cstheme="minorBidi"/>
          <w:i/>
          <w:iCs w:val="0"/>
          <w:color w:val="auto"/>
          <w:rtl/>
        </w:rPr>
        <w:t>נגיש</w:t>
      </w:r>
      <w:proofErr w:type="spellEnd"/>
      <w:r w:rsidRPr="001742FE">
        <w:rPr>
          <w:rFonts w:asciiTheme="minorBidi" w:hAnsiTheme="minorBidi" w:cstheme="minorBidi"/>
          <w:i/>
          <w:iCs w:val="0"/>
          <w:color w:val="auto"/>
          <w:rtl/>
        </w:rPr>
        <w:t xml:space="preserve"> </w:t>
      </w:r>
      <w:proofErr w:type="spellStart"/>
      <w:r w:rsidRPr="001742FE">
        <w:rPr>
          <w:rFonts w:asciiTheme="minorBidi" w:hAnsiTheme="minorBidi" w:cstheme="minorBidi"/>
          <w:i/>
          <w:iCs w:val="0"/>
          <w:color w:val="auto"/>
          <w:rtl/>
        </w:rPr>
        <w:t>לטבלה</w:t>
      </w:r>
      <w:proofErr w:type="spellEnd"/>
      <w:r w:rsidRPr="001742FE">
        <w:rPr>
          <w:rFonts w:asciiTheme="minorBidi" w:hAnsiTheme="minorBidi" w:cstheme="minorBidi"/>
          <w:i/>
          <w:iCs w:val="0"/>
          <w:color w:val="auto"/>
          <w:rtl/>
        </w:rPr>
        <w:t xml:space="preserve"> 3.1</w:t>
      </w:r>
    </w:p>
    <w:p w:rsidR="001742FE" w:rsidRPr="001742FE" w:rsidRDefault="001742FE" w:rsidP="001742FE">
      <w:pPr>
        <w:spacing w:line="360" w:lineRule="auto"/>
        <w:rPr>
          <w:rFonts w:asciiTheme="minorBidi" w:hAnsiTheme="minorBidi" w:cstheme="minorBidi"/>
          <w:rtl/>
        </w:rPr>
      </w:pPr>
      <w:r w:rsidRPr="001742FE">
        <w:rPr>
          <w:rFonts w:asciiTheme="minorBidi" w:hAnsiTheme="minorBidi" w:cstheme="minorBidi"/>
          <w:rtl/>
        </w:rPr>
        <w:t>מיון הגרגרים לפי גודלם</w:t>
      </w:r>
      <w:bookmarkStart w:id="0" w:name="_GoBack"/>
      <w:bookmarkEnd w:id="0"/>
      <w:r w:rsidRPr="001742FE">
        <w:rPr>
          <w:rFonts w:asciiTheme="minorBidi" w:hAnsiTheme="minorBidi" w:cstheme="minorBidi"/>
          <w:rtl/>
        </w:rPr>
        <w:t xml:space="preserve"> והסלעים המורכבים מהם.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מיון גרגרים לפי גודלם והסלעים המורכבים מהם"/>
        <w:tblDescription w:val="עמודות מימין לשמאל: קוטר גרגרים במילימטר, חלוקה משנית (הקוטר במילימטר), שם הגרגר, שם הסלע"/>
      </w:tblPr>
      <w:tblGrid>
        <w:gridCol w:w="2130"/>
        <w:gridCol w:w="2130"/>
        <w:gridCol w:w="2131"/>
        <w:gridCol w:w="2131"/>
      </w:tblGrid>
      <w:tr w:rsidR="001742FE" w:rsidRPr="001742FE" w:rsidTr="001742FE">
        <w:trPr>
          <w:tblHeader/>
        </w:trPr>
        <w:tc>
          <w:tcPr>
            <w:tcW w:w="2130" w:type="dxa"/>
          </w:tcPr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>קוטר גרגרים (במילימטר)</w:t>
            </w:r>
          </w:p>
        </w:tc>
        <w:tc>
          <w:tcPr>
            <w:tcW w:w="2130" w:type="dxa"/>
          </w:tcPr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>חלוקה משנית (קוטר במילימטר)</w:t>
            </w:r>
          </w:p>
        </w:tc>
        <w:tc>
          <w:tcPr>
            <w:tcW w:w="2131" w:type="dxa"/>
          </w:tcPr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>שם הגרגר</w:t>
            </w:r>
          </w:p>
        </w:tc>
        <w:tc>
          <w:tcPr>
            <w:tcW w:w="2131" w:type="dxa"/>
          </w:tcPr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>שם הסלע</w:t>
            </w:r>
          </w:p>
        </w:tc>
      </w:tr>
      <w:tr w:rsidR="001742FE" w:rsidRPr="001742FE" w:rsidTr="001742FE">
        <w:tc>
          <w:tcPr>
            <w:tcW w:w="2130" w:type="dxa"/>
          </w:tcPr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>2 – 60</w:t>
            </w:r>
          </w:p>
        </w:tc>
        <w:tc>
          <w:tcPr>
            <w:tcW w:w="2130" w:type="dxa"/>
          </w:tcPr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>2 – 6 דק</w:t>
            </w:r>
          </w:p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</w:rPr>
            </w:pPr>
            <w:r w:rsidRPr="001742FE">
              <w:rPr>
                <w:rFonts w:asciiTheme="minorBidi" w:hAnsiTheme="minorBidi" w:cstheme="minorBidi"/>
                <w:rtl/>
              </w:rPr>
              <w:t>6 – 20 בינוני</w:t>
            </w:r>
          </w:p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>20 – 60 גס</w:t>
            </w:r>
          </w:p>
        </w:tc>
        <w:tc>
          <w:tcPr>
            <w:tcW w:w="2131" w:type="dxa"/>
          </w:tcPr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>חלוק</w:t>
            </w:r>
          </w:p>
        </w:tc>
        <w:tc>
          <w:tcPr>
            <w:tcW w:w="2131" w:type="dxa"/>
          </w:tcPr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 xml:space="preserve">קונגלומרט (גרגרים מעוגלים) או </w:t>
            </w:r>
            <w:proofErr w:type="spellStart"/>
            <w:r w:rsidRPr="001742FE">
              <w:rPr>
                <w:rFonts w:asciiTheme="minorBidi" w:hAnsiTheme="minorBidi" w:cstheme="minorBidi"/>
                <w:rtl/>
              </w:rPr>
              <w:t>ברקציה</w:t>
            </w:r>
            <w:proofErr w:type="spellEnd"/>
            <w:r w:rsidRPr="001742FE">
              <w:rPr>
                <w:rFonts w:asciiTheme="minorBidi" w:hAnsiTheme="minorBidi" w:cstheme="minorBidi"/>
                <w:rtl/>
              </w:rPr>
              <w:t xml:space="preserve"> (גרגרים מזוותים)</w:t>
            </w:r>
          </w:p>
        </w:tc>
      </w:tr>
      <w:tr w:rsidR="001742FE" w:rsidRPr="001742FE" w:rsidTr="001742FE">
        <w:tc>
          <w:tcPr>
            <w:tcW w:w="2130" w:type="dxa"/>
          </w:tcPr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>0.06 - 2</w:t>
            </w:r>
          </w:p>
        </w:tc>
        <w:tc>
          <w:tcPr>
            <w:tcW w:w="2130" w:type="dxa"/>
          </w:tcPr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>0.06 – 0.2 דק</w:t>
            </w:r>
          </w:p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>0.2 – 0.6 בינוני</w:t>
            </w:r>
          </w:p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>0.6 – 2 גס</w:t>
            </w:r>
          </w:p>
        </w:tc>
        <w:tc>
          <w:tcPr>
            <w:tcW w:w="2131" w:type="dxa"/>
          </w:tcPr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>חול</w:t>
            </w:r>
          </w:p>
        </w:tc>
        <w:tc>
          <w:tcPr>
            <w:tcW w:w="2131" w:type="dxa"/>
          </w:tcPr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>אבן חול</w:t>
            </w:r>
          </w:p>
        </w:tc>
      </w:tr>
      <w:tr w:rsidR="001742FE" w:rsidRPr="001742FE" w:rsidTr="001742FE">
        <w:tc>
          <w:tcPr>
            <w:tcW w:w="2130" w:type="dxa"/>
          </w:tcPr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>0.004 – 0.06</w:t>
            </w:r>
          </w:p>
        </w:tc>
        <w:tc>
          <w:tcPr>
            <w:tcW w:w="2130" w:type="dxa"/>
          </w:tcPr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>0.002 – 0.006 דק</w:t>
            </w:r>
          </w:p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>0.006 – 0.02 בינוני</w:t>
            </w:r>
          </w:p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>0.02 – 0.06 גס</w:t>
            </w:r>
          </w:p>
        </w:tc>
        <w:tc>
          <w:tcPr>
            <w:tcW w:w="2131" w:type="dxa"/>
          </w:tcPr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proofErr w:type="spellStart"/>
            <w:r w:rsidRPr="001742FE">
              <w:rPr>
                <w:rFonts w:asciiTheme="minorBidi" w:hAnsiTheme="minorBidi" w:cstheme="minorBidi"/>
                <w:rtl/>
              </w:rPr>
              <w:t>סילט</w:t>
            </w:r>
            <w:proofErr w:type="spellEnd"/>
          </w:p>
        </w:tc>
        <w:tc>
          <w:tcPr>
            <w:tcW w:w="2131" w:type="dxa"/>
          </w:tcPr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 xml:space="preserve">אבן </w:t>
            </w:r>
            <w:proofErr w:type="spellStart"/>
            <w:r w:rsidRPr="001742FE">
              <w:rPr>
                <w:rFonts w:asciiTheme="minorBidi" w:hAnsiTheme="minorBidi" w:cstheme="minorBidi"/>
                <w:rtl/>
              </w:rPr>
              <w:t>סילט</w:t>
            </w:r>
            <w:proofErr w:type="spellEnd"/>
          </w:p>
        </w:tc>
      </w:tr>
      <w:tr w:rsidR="001742FE" w:rsidRPr="001742FE" w:rsidTr="001742FE">
        <w:tc>
          <w:tcPr>
            <w:tcW w:w="2130" w:type="dxa"/>
          </w:tcPr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>קטן מ-0.004</w:t>
            </w:r>
          </w:p>
        </w:tc>
        <w:tc>
          <w:tcPr>
            <w:tcW w:w="2130" w:type="dxa"/>
          </w:tcPr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 xml:space="preserve">לא </w:t>
            </w:r>
            <w:proofErr w:type="spellStart"/>
            <w:r w:rsidRPr="001742FE">
              <w:rPr>
                <w:rFonts w:asciiTheme="minorBidi" w:hAnsiTheme="minorBidi" w:cstheme="minorBidi"/>
                <w:rtl/>
              </w:rPr>
              <w:t>מצויינת</w:t>
            </w:r>
            <w:proofErr w:type="spellEnd"/>
            <w:r w:rsidRPr="001742FE">
              <w:rPr>
                <w:rFonts w:asciiTheme="minorBidi" w:hAnsiTheme="minorBidi" w:cstheme="minorBidi"/>
                <w:rtl/>
              </w:rPr>
              <w:t xml:space="preserve"> חלוקה משנית</w:t>
            </w:r>
          </w:p>
        </w:tc>
        <w:tc>
          <w:tcPr>
            <w:tcW w:w="2131" w:type="dxa"/>
          </w:tcPr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>חרסית</w:t>
            </w:r>
          </w:p>
        </w:tc>
        <w:tc>
          <w:tcPr>
            <w:tcW w:w="2131" w:type="dxa"/>
          </w:tcPr>
          <w:p w:rsidR="001742FE" w:rsidRPr="001742FE" w:rsidRDefault="001742FE" w:rsidP="001742F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1742FE">
              <w:rPr>
                <w:rFonts w:asciiTheme="minorBidi" w:hAnsiTheme="minorBidi" w:cstheme="minorBidi"/>
                <w:rtl/>
              </w:rPr>
              <w:t>חרסית</w:t>
            </w:r>
          </w:p>
        </w:tc>
      </w:tr>
    </w:tbl>
    <w:p w:rsidR="001742FE" w:rsidRPr="001742FE" w:rsidRDefault="001742FE" w:rsidP="001742FE"/>
    <w:sectPr w:rsidR="001742FE" w:rsidRPr="001742FE" w:rsidSect="00EC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E"/>
    <w:rsid w:val="00037B13"/>
    <w:rsid w:val="001742FE"/>
    <w:rsid w:val="00641967"/>
    <w:rsid w:val="00982748"/>
    <w:rsid w:val="00E7739D"/>
    <w:rsid w:val="00E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174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174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1</cp:revision>
  <dcterms:created xsi:type="dcterms:W3CDTF">2016-11-13T08:37:00Z</dcterms:created>
  <dcterms:modified xsi:type="dcterms:W3CDTF">2016-11-13T08:48:00Z</dcterms:modified>
</cp:coreProperties>
</file>