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16" w:rsidRDefault="00392916" w:rsidP="000A25F8">
      <w:pPr>
        <w:autoSpaceDE w:val="0"/>
        <w:autoSpaceDN w:val="0"/>
        <w:adjustRightInd w:val="0"/>
        <w:spacing w:after="0"/>
        <w:ind w:left="-285" w:right="-142"/>
        <w:jc w:val="both"/>
        <w:rPr>
          <w:b/>
          <w:bCs/>
          <w:color w:val="E19000"/>
          <w:sz w:val="24"/>
          <w:szCs w:val="24"/>
          <w:rtl/>
        </w:rPr>
      </w:pPr>
    </w:p>
    <w:p w:rsidR="00F71B1B" w:rsidRPr="00392916" w:rsidRDefault="00F71B1B" w:rsidP="000A25F8">
      <w:pPr>
        <w:autoSpaceDE w:val="0"/>
        <w:autoSpaceDN w:val="0"/>
        <w:adjustRightInd w:val="0"/>
        <w:spacing w:after="0"/>
        <w:ind w:left="-285" w:right="-142"/>
        <w:jc w:val="both"/>
        <w:rPr>
          <w:rFonts w:asciiTheme="minorBidi" w:hAnsiTheme="minorBidi"/>
          <w:sz w:val="28"/>
          <w:szCs w:val="28"/>
          <w:rtl/>
        </w:rPr>
      </w:pPr>
      <w:r w:rsidRPr="00392916">
        <w:rPr>
          <w:b/>
          <w:bCs/>
          <w:color w:val="E19000"/>
          <w:sz w:val="28"/>
          <w:szCs w:val="28"/>
          <w:rtl/>
        </w:rPr>
        <w:t>פעילות 1: כתבו עליו בעיתון: מה בין מאמר מדעי לכתבה בעיתון יומי</w:t>
      </w:r>
      <w:r w:rsidRPr="00392916">
        <w:rPr>
          <w:rFonts w:hint="cs"/>
          <w:b/>
          <w:bCs/>
          <w:color w:val="E19000"/>
          <w:sz w:val="28"/>
          <w:szCs w:val="28"/>
          <w:rtl/>
        </w:rPr>
        <w:t>?</w:t>
      </w:r>
      <w:r w:rsidRPr="00392916">
        <w:rPr>
          <w:b/>
          <w:bCs/>
          <w:color w:val="E19000"/>
          <w:sz w:val="28"/>
          <w:szCs w:val="28"/>
          <w:rtl/>
        </w:rPr>
        <w:t xml:space="preserve"> </w:t>
      </w:r>
    </w:p>
    <w:p w:rsidR="00F71B1B" w:rsidRPr="00063764" w:rsidRDefault="00F71B1B" w:rsidP="000A25F8">
      <w:pPr>
        <w:autoSpaceDE w:val="0"/>
        <w:autoSpaceDN w:val="0"/>
        <w:adjustRightInd w:val="0"/>
        <w:spacing w:after="0"/>
        <w:ind w:left="-285" w:right="-142"/>
        <w:jc w:val="both"/>
        <w:rPr>
          <w:rFonts w:asciiTheme="minorBidi" w:hAnsiTheme="minorBidi"/>
          <w:sz w:val="24"/>
          <w:szCs w:val="24"/>
          <w:rtl/>
        </w:rPr>
      </w:pPr>
    </w:p>
    <w:p w:rsidR="001222E0" w:rsidRPr="000A25F8" w:rsidRDefault="001222E0" w:rsidP="000A25F8">
      <w:pPr>
        <w:autoSpaceDE w:val="0"/>
        <w:autoSpaceDN w:val="0"/>
        <w:adjustRightInd w:val="0"/>
        <w:spacing w:after="0" w:line="360" w:lineRule="auto"/>
        <w:ind w:left="-285" w:right="-142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3764">
        <w:rPr>
          <w:rFonts w:asciiTheme="minorBidi" w:hAnsiTheme="minorBidi"/>
          <w:sz w:val="24"/>
          <w:szCs w:val="24"/>
          <w:rtl/>
        </w:rPr>
        <w:t xml:space="preserve">מומלץ לבצע משימה זו אחרי הוראת המאמר 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(או לחילופין כפתיחה להוראת המאמר) </w:t>
      </w:r>
      <w:r w:rsidR="000A25F8">
        <w:rPr>
          <w:rFonts w:asciiTheme="minorBidi" w:hAnsiTheme="minorBidi"/>
          <w:sz w:val="24"/>
          <w:szCs w:val="24"/>
          <w:rtl/>
        </w:rPr>
        <w:br/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"חיסון: הדור הבא - פיתוח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צמחי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מאכל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מהונדסים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גנטית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המעוררים תגובה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חיסונית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לכולרה</w:t>
      </w:r>
      <w:r w:rsidRPr="000A25F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 xml:space="preserve">ולמלריה". </w:t>
      </w:r>
    </w:p>
    <w:p w:rsidR="001222E0" w:rsidRPr="00063764" w:rsidRDefault="001222E0" w:rsidP="000A25F8">
      <w:pPr>
        <w:autoSpaceDE w:val="0"/>
        <w:autoSpaceDN w:val="0"/>
        <w:adjustRightInd w:val="0"/>
        <w:spacing w:after="0" w:line="360" w:lineRule="auto"/>
        <w:ind w:left="-285" w:right="-142"/>
        <w:jc w:val="both"/>
        <w:rPr>
          <w:rFonts w:asciiTheme="minorBidi" w:hAnsiTheme="minorBidi"/>
          <w:sz w:val="24"/>
          <w:szCs w:val="24"/>
          <w:rtl/>
        </w:rPr>
      </w:pPr>
    </w:p>
    <w:p w:rsidR="00220C6C" w:rsidRPr="00063764" w:rsidRDefault="001222E0" w:rsidP="000A25F8">
      <w:pPr>
        <w:shd w:val="clear" w:color="auto" w:fill="FFFFFF"/>
        <w:spacing w:after="75" w:line="360" w:lineRule="auto"/>
        <w:ind w:left="-285" w:right="-142"/>
        <w:jc w:val="both"/>
        <w:outlineLvl w:val="0"/>
        <w:rPr>
          <w:rFonts w:asciiTheme="minorBidi" w:hAnsiTheme="minorBidi"/>
          <w:sz w:val="24"/>
          <w:szCs w:val="24"/>
          <w:rtl/>
        </w:rPr>
      </w:pPr>
      <w:r w:rsidRPr="00063764">
        <w:rPr>
          <w:rFonts w:asciiTheme="minorBidi" w:hAnsiTheme="minorBidi"/>
          <w:sz w:val="24"/>
          <w:szCs w:val="24"/>
          <w:rtl/>
        </w:rPr>
        <w:t xml:space="preserve">הכתבה שלפניכם 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>"החיסון שבסלט הירקות: צמחים המספקים חיסונים `טבעיים</w:t>
      </w:r>
      <w:r w:rsidRPr="000A25F8">
        <w:rPr>
          <w:rFonts w:asciiTheme="minorBidi" w:hAnsiTheme="minorBidi"/>
          <w:b/>
          <w:bCs/>
          <w:sz w:val="24"/>
          <w:szCs w:val="24"/>
        </w:rPr>
        <w:t>`</w:t>
      </w:r>
      <w:r w:rsidRPr="000A25F8">
        <w:rPr>
          <w:rFonts w:asciiTheme="minorBidi" w:hAnsiTheme="minorBidi"/>
          <w:b/>
          <w:bCs/>
          <w:sz w:val="24"/>
          <w:szCs w:val="24"/>
          <w:rtl/>
        </w:rPr>
        <w:t xml:space="preserve">" </w:t>
      </w:r>
      <w:r w:rsidRPr="00063764">
        <w:rPr>
          <w:rFonts w:asciiTheme="minorBidi" w:hAnsiTheme="minorBidi"/>
          <w:sz w:val="24"/>
          <w:szCs w:val="24"/>
          <w:rtl/>
        </w:rPr>
        <w:t>הופיעה באתר "הידען"</w:t>
      </w:r>
      <w:r w:rsidR="00220C6C" w:rsidRPr="00063764">
        <w:rPr>
          <w:rFonts w:asciiTheme="minorBidi" w:hAnsiTheme="minorBidi"/>
          <w:sz w:val="24"/>
          <w:szCs w:val="24"/>
          <w:rtl/>
        </w:rPr>
        <w:t xml:space="preserve"> והיא כוללת דיווח על המחקר שהוצג במאמר 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המחקרי המעובד </w:t>
      </w:r>
      <w:r w:rsidR="00220C6C" w:rsidRPr="00063764">
        <w:rPr>
          <w:rFonts w:asciiTheme="minorBidi" w:hAnsiTheme="minorBidi"/>
          <w:sz w:val="24"/>
          <w:szCs w:val="24"/>
          <w:rtl/>
        </w:rPr>
        <w:t>שקראתם.</w:t>
      </w:r>
      <w:r w:rsidR="000B3F78" w:rsidRPr="00063764">
        <w:rPr>
          <w:rFonts w:asciiTheme="minorBidi" w:hAnsiTheme="minorBidi" w:hint="cs"/>
          <w:sz w:val="24"/>
          <w:szCs w:val="24"/>
          <w:rtl/>
        </w:rPr>
        <w:t xml:space="preserve"> המאמר המקורי הופיע בכתב העת </w:t>
      </w:r>
      <w:r w:rsidR="000B3F78" w:rsidRPr="00063764">
        <w:rPr>
          <w:rFonts w:asciiTheme="minorBidi" w:hAnsiTheme="minorBidi"/>
          <w:sz w:val="24"/>
          <w:szCs w:val="24"/>
        </w:rPr>
        <w:t>Plant biotechnology</w:t>
      </w:r>
      <w:r w:rsidR="000A25F8">
        <w:rPr>
          <w:rFonts w:asciiTheme="minorBidi" w:hAnsiTheme="minorBidi" w:hint="cs"/>
          <w:sz w:val="24"/>
          <w:szCs w:val="24"/>
          <w:rtl/>
        </w:rPr>
        <w:t xml:space="preserve"> בשנת 2010.</w:t>
      </w:r>
    </w:p>
    <w:p w:rsidR="00220C6C" w:rsidRPr="00063764" w:rsidRDefault="00220C6C" w:rsidP="000A25F8">
      <w:pPr>
        <w:shd w:val="clear" w:color="auto" w:fill="FFFFFF"/>
        <w:spacing w:after="75"/>
        <w:ind w:left="-285" w:right="-142"/>
        <w:jc w:val="both"/>
        <w:outlineLvl w:val="0"/>
        <w:rPr>
          <w:rFonts w:asciiTheme="minorBidi" w:hAnsiTheme="minorBidi" w:hint="cs"/>
          <w:sz w:val="24"/>
          <w:szCs w:val="24"/>
          <w:rtl/>
        </w:rPr>
      </w:pPr>
    </w:p>
    <w:p w:rsidR="001222E0" w:rsidRPr="00063764" w:rsidRDefault="001222E0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hAnsiTheme="minorBidi"/>
          <w:sz w:val="24"/>
          <w:szCs w:val="24"/>
          <w:rtl/>
        </w:rPr>
      </w:pPr>
      <w:r w:rsidRPr="00063764">
        <w:rPr>
          <w:rFonts w:asciiTheme="minorBidi" w:hAnsiTheme="minorBidi"/>
          <w:sz w:val="24"/>
          <w:szCs w:val="24"/>
          <w:rtl/>
        </w:rPr>
        <w:t>השוו בי</w:t>
      </w:r>
      <w:r w:rsidR="00220C6C" w:rsidRPr="00063764">
        <w:rPr>
          <w:rFonts w:asciiTheme="minorBidi" w:hAnsiTheme="minorBidi"/>
          <w:sz w:val="24"/>
          <w:szCs w:val="24"/>
          <w:rtl/>
        </w:rPr>
        <w:t>ן הכתבה ומאמר המחקר</w:t>
      </w:r>
      <w:r w:rsidRPr="00063764">
        <w:rPr>
          <w:rFonts w:asciiTheme="minorBidi" w:hAnsiTheme="minorBidi"/>
          <w:sz w:val="24"/>
          <w:szCs w:val="24"/>
          <w:rtl/>
        </w:rPr>
        <w:t xml:space="preserve"> על פי הק</w:t>
      </w:r>
      <w:r w:rsidR="00220C6C" w:rsidRPr="00063764">
        <w:rPr>
          <w:rFonts w:asciiTheme="minorBidi" w:hAnsiTheme="minorBidi"/>
          <w:sz w:val="24"/>
          <w:szCs w:val="24"/>
          <w:rtl/>
        </w:rPr>
        <w:t>ריטריונים</w:t>
      </w:r>
      <w:r w:rsidRPr="00063764">
        <w:rPr>
          <w:rFonts w:asciiTheme="minorBidi" w:hAnsiTheme="minorBidi"/>
          <w:sz w:val="24"/>
          <w:szCs w:val="24"/>
          <w:rtl/>
        </w:rPr>
        <w:t xml:space="preserve"> בטבלה הבאה</w:t>
      </w:r>
      <w:r w:rsidRPr="00063764">
        <w:rPr>
          <w:rFonts w:asciiTheme="minorBidi" w:hAnsiTheme="minorBidi"/>
          <w:sz w:val="24"/>
          <w:szCs w:val="24"/>
        </w:rPr>
        <w:t>:</w:t>
      </w:r>
      <w:r w:rsidRPr="00063764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bidiVisual/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6"/>
        <w:gridCol w:w="2370"/>
      </w:tblGrid>
      <w:tr w:rsidR="001222E0" w:rsidRPr="00063764" w:rsidTr="00F029D5">
        <w:trPr>
          <w:jc w:val="center"/>
        </w:trPr>
        <w:tc>
          <w:tcPr>
            <w:tcW w:w="2268" w:type="dxa"/>
            <w:shd w:val="clear" w:color="auto" w:fill="7030A0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>ק</w:t>
            </w:r>
            <w:r w:rsidR="00220C6C" w:rsidRPr="00063764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>ריטריון</w:t>
            </w:r>
          </w:p>
        </w:tc>
        <w:tc>
          <w:tcPr>
            <w:tcW w:w="2268" w:type="dxa"/>
            <w:shd w:val="clear" w:color="auto" w:fill="7030A0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>כתבה מדעית פופולארית</w:t>
            </w:r>
          </w:p>
        </w:tc>
        <w:tc>
          <w:tcPr>
            <w:tcW w:w="2376" w:type="dxa"/>
            <w:gridSpan w:val="2"/>
            <w:shd w:val="clear" w:color="auto" w:fill="7030A0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 xml:space="preserve">מאמר </w:t>
            </w:r>
            <w:r w:rsidR="00220C6C" w:rsidRPr="00063764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 xml:space="preserve">מחקר </w:t>
            </w:r>
            <w:r w:rsidRPr="00063764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>מדעי</w:t>
            </w:r>
            <w:r w:rsidR="000A25F8">
              <w:rPr>
                <w:rFonts w:asciiTheme="minorBidi" w:hAnsiTheme="minorBidi" w:hint="cs"/>
                <w:color w:val="FFFFFF" w:themeColor="background1"/>
                <w:sz w:val="24"/>
                <w:szCs w:val="24"/>
                <w:rtl/>
              </w:rPr>
              <w:t xml:space="preserve"> מעובד</w:t>
            </w: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מיהו הכותב?</w:t>
            </w:r>
          </w:p>
        </w:tc>
        <w:tc>
          <w:tcPr>
            <w:tcW w:w="2274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כותרת</w:t>
            </w:r>
          </w:p>
        </w:tc>
        <w:tc>
          <w:tcPr>
            <w:tcW w:w="2274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מבנה (חלוקה לפרקים)</w:t>
            </w:r>
          </w:p>
        </w:tc>
        <w:tc>
          <w:tcPr>
            <w:tcW w:w="2274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נושא המאמר/כתבה</w:t>
            </w:r>
          </w:p>
        </w:tc>
        <w:tc>
          <w:tcPr>
            <w:tcW w:w="2274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סגנון הכתיבה</w:t>
            </w:r>
          </w:p>
        </w:tc>
        <w:tc>
          <w:tcPr>
            <w:tcW w:w="2274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ייצוגים (טבלאות, איורים, גרפים)</w:t>
            </w:r>
          </w:p>
        </w:tc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מקור הכתבה</w:t>
            </w:r>
          </w:p>
        </w:tc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מידת הפירוט וההעמקה</w:t>
            </w:r>
          </w:p>
        </w:tc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קהל היעד</w:t>
            </w:r>
          </w:p>
        </w:tc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222E0" w:rsidRPr="00063764" w:rsidTr="000728E5">
        <w:trPr>
          <w:trHeight w:val="454"/>
          <w:jc w:val="center"/>
        </w:trPr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63764">
              <w:rPr>
                <w:rFonts w:asciiTheme="minorBidi" w:hAnsiTheme="minorBidi"/>
                <w:sz w:val="24"/>
                <w:szCs w:val="24"/>
                <w:rtl/>
              </w:rPr>
              <w:t>מטרת כתיבת הטקסט</w:t>
            </w:r>
          </w:p>
        </w:tc>
        <w:tc>
          <w:tcPr>
            <w:tcW w:w="2268" w:type="dxa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1222E0" w:rsidRPr="00063764" w:rsidRDefault="001222E0" w:rsidP="000A25F8">
            <w:pPr>
              <w:spacing w:after="0" w:line="360" w:lineRule="auto"/>
              <w:ind w:left="-285" w:right="-14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222E0" w:rsidRPr="00063764" w:rsidRDefault="001222E0" w:rsidP="000A25F8">
      <w:pPr>
        <w:ind w:left="-285" w:right="-142"/>
        <w:rPr>
          <w:rFonts w:asciiTheme="minorBidi" w:hAnsiTheme="minorBidi"/>
          <w:sz w:val="24"/>
          <w:szCs w:val="24"/>
          <w:rtl/>
        </w:rPr>
      </w:pPr>
    </w:p>
    <w:p w:rsidR="00220C6C" w:rsidRPr="00063764" w:rsidRDefault="00220C6C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כיצד הייתם מכנים את צורת הדיווח שבכתבה?</w:t>
      </w:r>
    </w:p>
    <w:p w:rsidR="00F71B1B" w:rsidRPr="00063764" w:rsidRDefault="00F71B1B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eastAsia="Times New Roman" w:hAnsiTheme="minorBidi"/>
          <w:sz w:val="24"/>
          <w:szCs w:val="24"/>
          <w:rtl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 xml:space="preserve">ממה לפי דעתכם נובע ההבדל בדיווח על המחקר בין שני סוגי הז'אנרים? חישבו על מטרות הדיווח ועל קהל היעד שלו. </w:t>
      </w:r>
    </w:p>
    <w:p w:rsidR="00220C6C" w:rsidRPr="00063764" w:rsidRDefault="00220C6C" w:rsidP="000A25F8">
      <w:pPr>
        <w:pStyle w:val="ListParagraph"/>
        <w:numPr>
          <w:ilvl w:val="0"/>
          <w:numId w:val="6"/>
        </w:numPr>
        <w:shd w:val="clear" w:color="auto" w:fill="FFFFFF"/>
        <w:spacing w:after="75" w:line="360" w:lineRule="auto"/>
        <w:ind w:left="-285" w:right="-142" w:firstLine="0"/>
        <w:jc w:val="both"/>
        <w:outlineLvl w:val="0"/>
        <w:rPr>
          <w:rFonts w:asciiTheme="minorBidi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חלקו את הכתבה לקטעים התואמים את החלקים של מאמרי המחקר: מבוא, שיטות, תוצאות ודיון. תוכלו לעשות זאת באמצעות צבעים שונים או על ידי סימון בשוליים.</w:t>
      </w:r>
      <w:r w:rsidR="00F71B1B" w:rsidRPr="00063764">
        <w:rPr>
          <w:rFonts w:asciiTheme="minorBidi" w:hAnsiTheme="minorBidi" w:hint="cs"/>
          <w:sz w:val="24"/>
          <w:szCs w:val="24"/>
          <w:rtl/>
        </w:rPr>
        <w:t xml:space="preserve"> איזה מידע חסר לדעתכם בכל אחד מהחלקים שמופיע במאמר המחקר? </w:t>
      </w:r>
    </w:p>
    <w:p w:rsidR="00F71B1B" w:rsidRPr="00063764" w:rsidRDefault="00F71B1B" w:rsidP="000A25F8">
      <w:pPr>
        <w:numPr>
          <w:ilvl w:val="0"/>
          <w:numId w:val="6"/>
        </w:numPr>
        <w:spacing w:before="100" w:beforeAutospacing="1" w:after="100" w:afterAutospacing="1" w:line="360" w:lineRule="auto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lastRenderedPageBreak/>
        <w:t>במה תרם הלימוד שלכם את המאמר "</w:t>
      </w:r>
      <w:r w:rsidRPr="00063764">
        <w:rPr>
          <w:rFonts w:asciiTheme="minorBidi" w:hAnsiTheme="minorBidi"/>
          <w:sz w:val="24"/>
          <w:szCs w:val="24"/>
          <w:rtl/>
        </w:rPr>
        <w:t>חיסון: הדור הבא - פיתוח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צמחי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מאכל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מהונדסים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גנטית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המעוררים תגובה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חיסונית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לכולרה</w:t>
      </w:r>
      <w:r w:rsidRPr="00063764">
        <w:rPr>
          <w:rFonts w:asciiTheme="minorBidi" w:hAnsiTheme="minorBidi"/>
          <w:sz w:val="24"/>
          <w:szCs w:val="24"/>
        </w:rPr>
        <w:t xml:space="preserve"> </w:t>
      </w:r>
      <w:r w:rsidRPr="00063764">
        <w:rPr>
          <w:rFonts w:asciiTheme="minorBidi" w:hAnsiTheme="minorBidi"/>
          <w:sz w:val="24"/>
          <w:szCs w:val="24"/>
          <w:rtl/>
        </w:rPr>
        <w:t>ולמלריה" להבנתכם את הכתבה "החיסון שבסלט הירקות: צמחים המספקים חיסונים `טבעיים</w:t>
      </w:r>
      <w:r w:rsidRPr="00063764">
        <w:rPr>
          <w:rFonts w:asciiTheme="minorBidi" w:hAnsiTheme="minorBidi"/>
          <w:sz w:val="24"/>
          <w:szCs w:val="24"/>
        </w:rPr>
        <w:t>`</w:t>
      </w:r>
      <w:r w:rsidRPr="00063764">
        <w:rPr>
          <w:rFonts w:asciiTheme="minorBidi" w:hAnsiTheme="minorBidi"/>
          <w:sz w:val="24"/>
          <w:szCs w:val="24"/>
          <w:rtl/>
        </w:rPr>
        <w:t>"</w:t>
      </w:r>
      <w:r w:rsidRPr="00063764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F71B1B" w:rsidRPr="00063764" w:rsidRDefault="00220C6C" w:rsidP="000A25F8">
      <w:pPr>
        <w:numPr>
          <w:ilvl w:val="0"/>
          <w:numId w:val="6"/>
        </w:numPr>
        <w:spacing w:before="100" w:beforeAutospacing="1" w:after="100" w:afterAutospacing="1" w:line="360" w:lineRule="auto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 xml:space="preserve">תקנו ושפרו את </w:t>
      </w:r>
      <w:r w:rsidR="00F71B1B" w:rsidRPr="00063764">
        <w:rPr>
          <w:rFonts w:asciiTheme="minorBidi" w:eastAsia="Times New Roman" w:hAnsiTheme="minorBidi"/>
          <w:sz w:val="24"/>
          <w:szCs w:val="24"/>
          <w:rtl/>
        </w:rPr>
        <w:t xml:space="preserve">הכתבה </w:t>
      </w:r>
      <w:r w:rsidRPr="00063764">
        <w:rPr>
          <w:rFonts w:asciiTheme="minorBidi" w:eastAsia="Times New Roman" w:hAnsiTheme="minorBidi"/>
          <w:sz w:val="24"/>
          <w:szCs w:val="24"/>
          <w:rtl/>
        </w:rPr>
        <w:t>בעזרת הידע שצברתם מקריאת מאמר המחקר המדעי:</w:t>
      </w:r>
    </w:p>
    <w:p w:rsidR="00220C6C" w:rsidRPr="00063764" w:rsidRDefault="00220C6C" w:rsidP="000A25F8">
      <w:pPr>
        <w:pStyle w:val="ListParagraph"/>
        <w:numPr>
          <w:ilvl w:val="1"/>
          <w:numId w:val="7"/>
        </w:numPr>
        <w:spacing w:before="100" w:beforeAutospacing="1" w:after="100" w:afterAutospacing="1" w:line="360" w:lineRule="auto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אם מצאתם אי דיוקים תקנו אותם</w:t>
      </w:r>
    </w:p>
    <w:p w:rsidR="008E48FF" w:rsidRDefault="00220C6C" w:rsidP="000A25F8">
      <w:pPr>
        <w:numPr>
          <w:ilvl w:val="1"/>
          <w:numId w:val="7"/>
        </w:numPr>
        <w:spacing w:before="100" w:beforeAutospacing="1" w:after="100" w:afterAutospacing="1" w:line="360" w:lineRule="auto"/>
        <w:ind w:left="-285" w:right="-142" w:firstLine="0"/>
        <w:jc w:val="both"/>
        <w:rPr>
          <w:rFonts w:asciiTheme="minorBidi" w:eastAsia="Times New Roman" w:hAnsiTheme="minorBidi" w:hint="cs"/>
          <w:sz w:val="24"/>
          <w:szCs w:val="24"/>
        </w:rPr>
      </w:pPr>
      <w:bookmarkStart w:id="0" w:name="_GoBack"/>
      <w:bookmarkEnd w:id="0"/>
      <w:r w:rsidRPr="008E48FF">
        <w:rPr>
          <w:rFonts w:asciiTheme="minorBidi" w:eastAsia="Times New Roman" w:hAnsiTheme="minorBidi"/>
          <w:sz w:val="24"/>
          <w:szCs w:val="24"/>
          <w:rtl/>
        </w:rPr>
        <w:t>השתמשו במונחים מדעיים מתאימים</w:t>
      </w:r>
    </w:p>
    <w:p w:rsidR="00220C6C" w:rsidRPr="008E48FF" w:rsidRDefault="00220C6C" w:rsidP="000A25F8">
      <w:pPr>
        <w:numPr>
          <w:ilvl w:val="1"/>
          <w:numId w:val="7"/>
        </w:numPr>
        <w:spacing w:before="100" w:beforeAutospacing="1" w:after="100" w:afterAutospacing="1" w:line="360" w:lineRule="auto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8E48FF">
        <w:rPr>
          <w:rFonts w:asciiTheme="minorBidi" w:eastAsia="Times New Roman" w:hAnsiTheme="minorBidi"/>
          <w:sz w:val="24"/>
          <w:szCs w:val="24"/>
          <w:rtl/>
        </w:rPr>
        <w:t>הוסיפו איור או גרף מתאים לכתבה</w:t>
      </w:r>
    </w:p>
    <w:p w:rsidR="00220C6C" w:rsidRPr="00063764" w:rsidRDefault="00220C6C" w:rsidP="000A25F8">
      <w:pPr>
        <w:numPr>
          <w:ilvl w:val="1"/>
          <w:numId w:val="7"/>
        </w:numPr>
        <w:spacing w:before="100" w:beforeAutospacing="1" w:after="100" w:afterAutospacing="1"/>
        <w:ind w:left="-285" w:right="-142" w:firstLine="0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הוסיפו פרטים שנראים לכם חשובים</w:t>
      </w:r>
    </w:p>
    <w:p w:rsidR="00F71B1B" w:rsidRDefault="00F71B1B" w:rsidP="000A25F8">
      <w:pPr>
        <w:pStyle w:val="ListParagraph"/>
        <w:numPr>
          <w:ilvl w:val="0"/>
          <w:numId w:val="6"/>
        </w:numPr>
        <w:shd w:val="clear" w:color="auto" w:fill="FFFFFF"/>
        <w:spacing w:after="75"/>
        <w:ind w:left="-285" w:right="-142" w:firstLine="0"/>
        <w:jc w:val="both"/>
        <w:outlineLvl w:val="0"/>
        <w:rPr>
          <w:sz w:val="24"/>
          <w:szCs w:val="24"/>
        </w:rPr>
      </w:pPr>
      <w:r w:rsidRPr="00063764">
        <w:rPr>
          <w:rFonts w:asciiTheme="minorBidi" w:eastAsia="Times New Roman" w:hAnsiTheme="minorBidi"/>
          <w:sz w:val="24"/>
          <w:szCs w:val="24"/>
          <w:rtl/>
        </w:rPr>
        <w:t>איזו דרך עדיפה עבור הציבור הרחב ואיזו דרך עדיפה עבורכם, בשלב זה של לימוד המקצוע?</w:t>
      </w:r>
    </w:p>
    <w:p w:rsidR="00E64B24" w:rsidRDefault="00E64B24" w:rsidP="00E64B24">
      <w:pPr>
        <w:pStyle w:val="ListParagraph"/>
        <w:shd w:val="clear" w:color="auto" w:fill="FFFFFF"/>
        <w:spacing w:after="75"/>
        <w:outlineLvl w:val="0"/>
        <w:rPr>
          <w:sz w:val="24"/>
          <w:szCs w:val="24"/>
        </w:rPr>
      </w:pPr>
    </w:p>
    <w:p w:rsidR="00F71B1B" w:rsidRPr="00063764" w:rsidRDefault="00CA569D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 w:val="0"/>
        <w:spacing w:after="75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rtl/>
        </w:rPr>
      </w:pPr>
      <w:r w:rsidRPr="00063764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4157C" wp14:editId="5B18FD01">
                <wp:simplePos x="0" y="0"/>
                <wp:positionH relativeFrom="column">
                  <wp:posOffset>-28575</wp:posOffset>
                </wp:positionH>
                <wp:positionV relativeFrom="paragraph">
                  <wp:posOffset>12700</wp:posOffset>
                </wp:positionV>
                <wp:extent cx="2266950" cy="1466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.25pt;margin-top:1pt;width:178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FUogIAALIFAAAOAAAAZHJzL2Uyb0RvYy54bWysVMFu2zAMvQ/YPwi6r06yJGuNOkXQosOA&#10;bi3aDj0rshQbkERNUuJkXz9KctysC3YYdpFFkXwkn0leXu20IlvhfAumouOzESXCcKhbs67o9+fb&#10;D+eU+MBMzRQYUdG98PRq8f7dZWdLMYEGVC0cQRDjy85WtAnBlkXheSM082dghUGlBKdZQNGti9qx&#10;DtG1Kiaj0bzowNXWARfe4+tNVtJFwpdS8HAvpReBqIpibiGdLp2reBaLS1auHbNNy/s02D9koVlr&#10;MOgAdcMCIxvX/gGlW+7AgwxnHHQBUrZcpBqwmvHoTTVPDbMi1YLkeDvQ5P8fLP+2fXCkrSs6o8Qw&#10;jb/oEUljZq0EmUV6OutLtHqyD66XPF5jrTvpdPxiFWSXKN0PlIpdIBwfJ5P5/GKGzHPUjafz+TkK&#10;iFO8ulvnw2cBmsRLRR2GT1Sy7Z0P2fRgEqMZuG2VwndWKkO6is4/ImQUPai2jsokxA4S18qRLcN/&#10;v1qPk43a6K9Q57f5bDQ6JJMaLpqn1I6QMFFl8DHSkAtPt7BXIqfwKCTyF0vNSfwel3EuTMixfcNq&#10;kUPHyKdDK4OAEVliIQN2D3AaO3PU20dXkRp/cO7Z+Zvz4JEigwmDs24NuFOVKayqj5ztDyRlaiJL&#10;K6j32F0O8th5y29b/Md3zIcH5nDOsC9wd4R7PKQC/JfQ3yhpwP089R7tsf1RS0mHc1tR/2PDnKBE&#10;fTE4GBfj6TQOehKms08TFNyxZnWsMRt9DdgeY9xSlqdrtA/q8Cod6BdcMcsYFVXMcIxdUR7cQbgO&#10;eZ/gkuJiuUxmONyWhTvzZHkEj6zGHn7evTBn+0YPOCPf4DDjrHzT79k2ehpYbgLINg3DK68937gY&#10;Us/2SyxunmM5Wb2u2sUvAAAA//8DAFBLAwQUAAYACAAAACEA2imMi90AAAAIAQAADwAAAGRycy9k&#10;b3ducmV2LnhtbEyPzU7DMBCE70i8g7VI3FqnCUEojVMVJCokDqihB45uvI2jxusQu214e5YTPX6a&#10;0fyUq8n14oxj6DwpWMwTEEiNNx21Cnafr7MnECFqMrr3hAp+MMCqur0pdWH8hbZ4rmMrOIRCoRXY&#10;GIdCytBYdDrM/YDE2sGPTkfGsZVm1BcOd71Mk+RROt0RN1g94IvF5lifnILNLq/f1ou0l3bzhdtv&#10;ku/Pxw+l7u+m9RJExCn+m+FvPk+Hijft/YlMEL2C2UPOTgUpP2I5y1PmPXOWJSCrUl4fqH4BAAD/&#10;/wMAUEsBAi0AFAAGAAgAAAAhALaDOJL+AAAA4QEAABMAAAAAAAAAAAAAAAAAAAAAAFtDb250ZW50&#10;X1R5cGVzXS54bWxQSwECLQAUAAYACAAAACEAOP0h/9YAAACUAQAACwAAAAAAAAAAAAAAAAAvAQAA&#10;X3JlbHMvLnJlbHNQSwECLQAUAAYACAAAACEAD4nBVKICAACyBQAADgAAAAAAAAAAAAAAAAAuAgAA&#10;ZHJzL2Uyb0RvYy54bWxQSwECLQAUAAYACAAAACEA2imMi90AAAAIAQAADwAAAAAAAAAAAAAAAAD8&#10;BAAAZHJzL2Rvd25yZXYueG1sUEsFBgAAAAAEAAQA8wAAAAYGAAAAAA==&#10;" filled="f" strokecolor="#a5a5a5 [2092]" strokeweight=".5pt"/>
            </w:pict>
          </mc:Fallback>
        </mc:AlternateContent>
      </w:r>
      <w:r w:rsidR="00E64B24" w:rsidRPr="00063764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EE9BA" wp14:editId="194960A9">
                <wp:simplePos x="0" y="0"/>
                <wp:positionH relativeFrom="column">
                  <wp:posOffset>28575</wp:posOffset>
                </wp:positionH>
                <wp:positionV relativeFrom="paragraph">
                  <wp:posOffset>1283970</wp:posOffset>
                </wp:positionV>
                <wp:extent cx="2162175" cy="200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1B" w:rsidRPr="00DB272B" w:rsidRDefault="00F71B1B" w:rsidP="00F71B1B">
                            <w:pPr>
                              <w:spacing w:after="150" w:line="18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B272B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rtl/>
                              </w:rPr>
                              <w:t>החיידק גורם הכולרה. מתוך ויקיפדיה</w:t>
                            </w:r>
                          </w:p>
                          <w:p w:rsidR="00F71B1B" w:rsidRDefault="00F71B1B" w:rsidP="00F71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01.1pt;width:17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sYIAIAAB0EAAAOAAAAZHJzL2Uyb0RvYy54bWysU9tu2zAMfR+wfxD0vtjxkqY14hRdugwD&#10;ugvQ7gNkWY6FSaImKbGzrx8lu2m2vQ3zgyGK5OHhIbW+HbQiR+G8BFPR+SynRBgOjTT7in572r25&#10;psQHZhqmwIiKnoSnt5vXr9a9LUUBHahGOIIgxpe9rWgXgi2zzPNOaOZnYIVBZwtOs4Cm22eNYz2i&#10;a5UVeX6V9eAa64AL7/H2fnTSTcJvW8HDl7b1IhBVUeQW0t+lfx3/2WbNyr1jtpN8osH+gYVm0mDR&#10;M9Q9C4wcnPwLSkvuwEMbZhx0Bm0ruUg9YDfz/I9uHjtmReoFxfH2LJP/f7D88/GrI7Kp6Nt8RYlh&#10;Gof0JIZA3sFAiqhPb32JYY8WA8OA1zjn1Ku3D8C/e2Jg2zGzF3fOQd8J1iC/eczMLlJHHB9B6v4T&#10;NFiGHQIkoKF1OoqHchBExzmdzrOJVDheFvOrYr5aUsLRh5PPi2UqwcrnbOt8+CBAk3ioqMPZJ3R2&#10;fPAhsmHlc0gs5kHJZieVSobb11vlyJHhnuzSN6H/FqYM6St6s8TaMctAzE8rpGXAPVZSV/QayeXT&#10;ZkU13psmhQQm1XhGJspM8kRFRm3CUA8YGDWroTmhUA7GfcX3hYcO3E9KetzVivofB+YEJeqjQbFv&#10;5otFXO5kLJarAg136akvPcxwhKpooGQ8bkN6EGNHdziUVia9XphMXHEHk4zTe4lLfmmnqJdXvfkF&#10;AAD//wMAUEsDBBQABgAIAAAAIQAUuViW3gAAAAkBAAAPAAAAZHJzL2Rvd25yZXYueG1sTI/NTsMw&#10;EITvSLyDtUhcEHXIT9OGOBUggbi29AE28TaJiO0odpv07VlOcNyZ0ew35W4xg7jQ5HtnFTytIhBk&#10;G6d72yo4fr0/bkD4gFbj4CwpuJKHXXV7U2Kh3Wz3dDmEVnCJ9QUq6EIYCyl905FBv3IjWfZObjIY&#10;+JxaqSecudwMMo6itTTYW/7Q4UhvHTXfh7NRcPqcH7LtXH+EY75P16/Y57W7KnV/t7w8gwi0hL8w&#10;/OIzOlTMVLuz1V4MCtKMgwriKI5BsJ+kGW+rWUmSHGRVyv8Lqh8AAAD//wMAUEsBAi0AFAAGAAgA&#10;AAAhALaDOJL+AAAA4QEAABMAAAAAAAAAAAAAAAAAAAAAAFtDb250ZW50X1R5cGVzXS54bWxQSwEC&#10;LQAUAAYACAAAACEAOP0h/9YAAACUAQAACwAAAAAAAAAAAAAAAAAvAQAAX3JlbHMvLnJlbHNQSwEC&#10;LQAUAAYACAAAACEA/d5rGCACAAAdBAAADgAAAAAAAAAAAAAAAAAuAgAAZHJzL2Uyb0RvYy54bWxQ&#10;SwECLQAUAAYACAAAACEAFLlYlt4AAAAJAQAADwAAAAAAAAAAAAAAAAB6BAAAZHJzL2Rvd25yZXYu&#10;eG1sUEsFBgAAAAAEAAQA8wAAAIUFAAAAAA==&#10;" stroked="f">
                <v:textbox>
                  <w:txbxContent>
                    <w:p w:rsidR="00F71B1B" w:rsidRPr="00DB272B" w:rsidRDefault="00F71B1B" w:rsidP="00F71B1B">
                      <w:pPr>
                        <w:spacing w:after="150" w:line="18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DB272B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rtl/>
                        </w:rPr>
                        <w:t>החיידק גורם הכולרה. מתוך ויקיפדיה</w:t>
                      </w:r>
                    </w:p>
                    <w:p w:rsidR="00F71B1B" w:rsidRDefault="00F71B1B" w:rsidP="00F71B1B"/>
                  </w:txbxContent>
                </v:textbox>
              </v:shape>
            </w:pict>
          </mc:Fallback>
        </mc:AlternateContent>
      </w:r>
      <w:r w:rsidR="00E64B24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</w:t>
      </w:r>
      <w:r w:rsidR="00E64B24">
        <w:rPr>
          <w:noProof/>
        </w:rPr>
        <w:drawing>
          <wp:inline distT="0" distB="0" distL="0" distR="0" wp14:anchorId="2F0DEFF0" wp14:editId="44BA9B09">
            <wp:extent cx="2133600" cy="1452965"/>
            <wp:effectExtent l="0" t="0" r="0" b="0"/>
            <wp:docPr id="2" name="Picture 2" descr="קובץ:Cholera bacteria 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קובץ:Cholera bacteria 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65" cy="14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B24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                                     </w:t>
      </w:r>
      <w:r w:rsidR="00F71B1B" w:rsidRPr="00063764">
        <w:rPr>
          <w:noProof/>
          <w:sz w:val="24"/>
          <w:szCs w:val="24"/>
        </w:rPr>
        <w:drawing>
          <wp:inline distT="0" distB="0" distL="0" distR="0" wp14:anchorId="45DA81BC" wp14:editId="6AAFDE7D">
            <wp:extent cx="1619250" cy="666750"/>
            <wp:effectExtent l="0" t="0" r="0" b="0"/>
            <wp:docPr id="3" name="Picture 3" descr="הידע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ידע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24" w:rsidRDefault="00E64B24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6876"/>
        </w:tabs>
        <w:spacing w:after="75" w:line="240" w:lineRule="auto"/>
        <w:jc w:val="right"/>
        <w:outlineLvl w:val="0"/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  <w:rtl/>
        </w:rPr>
      </w:pPr>
    </w:p>
    <w:p w:rsidR="00F71B1B" w:rsidRPr="00063764" w:rsidRDefault="00F71B1B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75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</w:pPr>
      <w:r w:rsidRPr="00063764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  <w:rtl/>
        </w:rPr>
        <w:t>החיסון שבסלט הירקות: צמחים המספקים חיסונים `טבעיים</w:t>
      </w:r>
      <w:r w:rsidRPr="00063764">
        <w:rPr>
          <w:rFonts w:asciiTheme="majorBidi" w:eastAsia="Times New Roman" w:hAnsiTheme="majorBidi" w:cstheme="majorBidi"/>
          <w:b/>
          <w:bCs/>
          <w:color w:val="333333"/>
          <w:kern w:val="36"/>
          <w:sz w:val="24"/>
          <w:szCs w:val="24"/>
        </w:rPr>
        <w:t>`</w:t>
      </w:r>
    </w:p>
    <w:p w:rsidR="00F71B1B" w:rsidRPr="00E64B24" w:rsidRDefault="00F71B1B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rtl/>
        </w:rPr>
      </w:pPr>
    </w:p>
    <w:p w:rsidR="00F71B1B" w:rsidRPr="00063764" w:rsidRDefault="00F71B1B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3764">
        <w:rPr>
          <w:rFonts w:ascii="Arial" w:eastAsia="Times New Roman" w:hAnsi="Arial" w:cs="Arial"/>
          <w:color w:val="666666"/>
          <w:sz w:val="24"/>
          <w:szCs w:val="24"/>
          <w:rtl/>
        </w:rPr>
        <w:t>מאת</w:t>
      </w:r>
      <w:r w:rsidRPr="00063764">
        <w:rPr>
          <w:rFonts w:ascii="Arial" w:eastAsia="Times New Roman" w:hAnsi="Arial" w:cs="Arial"/>
          <w:color w:val="666666"/>
          <w:sz w:val="24"/>
          <w:szCs w:val="24"/>
        </w:rPr>
        <w:t> </w:t>
      </w:r>
      <w:hyperlink r:id="rId10" w:tooltip="פוסטים מאת ד&quot;ר רועי צזנה" w:history="1">
        <w:r w:rsidRPr="00063764">
          <w:rPr>
            <w:rFonts w:ascii="Arial" w:eastAsia="Times New Roman" w:hAnsi="Arial" w:cs="Arial"/>
            <w:color w:val="666666"/>
            <w:sz w:val="24"/>
            <w:szCs w:val="24"/>
            <w:rtl/>
          </w:rPr>
          <w:t xml:space="preserve">ד"ר רועי </w:t>
        </w:r>
        <w:proofErr w:type="spellStart"/>
        <w:r w:rsidRPr="00063764">
          <w:rPr>
            <w:rFonts w:ascii="Arial" w:eastAsia="Times New Roman" w:hAnsi="Arial" w:cs="Arial"/>
            <w:color w:val="666666"/>
            <w:sz w:val="24"/>
            <w:szCs w:val="24"/>
            <w:rtl/>
          </w:rPr>
          <w:t>צזנה</w:t>
        </w:r>
        <w:proofErr w:type="spellEnd"/>
      </w:hyperlink>
      <w:r w:rsidRPr="0006376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63764">
        <w:rPr>
          <w:rFonts w:ascii="Arial" w:eastAsia="Times New Roman" w:hAnsi="Arial" w:cs="Arial"/>
          <w:color w:val="999999"/>
          <w:sz w:val="24"/>
          <w:szCs w:val="24"/>
        </w:rPr>
        <w:t>|</w:t>
      </w:r>
      <w:r w:rsidRPr="00063764">
        <w:rPr>
          <w:rFonts w:ascii="Arial" w:eastAsia="Times New Roman" w:hAnsi="Arial" w:cs="Arial"/>
          <w:color w:val="666666"/>
          <w:sz w:val="24"/>
          <w:szCs w:val="24"/>
        </w:rPr>
        <w:t xml:space="preserve">  </w:t>
      </w:r>
      <w:r w:rsidRPr="00063764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7 </w:t>
      </w:r>
      <w:r w:rsidRPr="00063764">
        <w:rPr>
          <w:rFonts w:ascii="Arial" w:eastAsia="Times New Roman" w:hAnsi="Arial" w:cs="Arial"/>
          <w:color w:val="666666"/>
          <w:sz w:val="24"/>
          <w:szCs w:val="24"/>
          <w:rtl/>
        </w:rPr>
        <w:t>בפברואר 2010</w:t>
      </w:r>
      <w:r w:rsidRPr="00063764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063764">
        <w:rPr>
          <w:rFonts w:ascii="Arial" w:eastAsia="Times New Roman" w:hAnsi="Arial" w:cs="Arial"/>
          <w:color w:val="999999"/>
          <w:sz w:val="24"/>
          <w:szCs w:val="24"/>
        </w:rPr>
        <w:t>|</w:t>
      </w:r>
      <w:r w:rsidRPr="00063764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063764">
        <w:rPr>
          <w:rFonts w:ascii="Arial" w:eastAsia="Times New Roman" w:hAnsi="Arial" w:cs="Arial" w:hint="cs"/>
          <w:color w:val="666666"/>
          <w:sz w:val="24"/>
          <w:szCs w:val="24"/>
          <w:rtl/>
        </w:rPr>
        <w:t>5</w:t>
      </w:r>
    </w:p>
    <w:p w:rsidR="00F71B1B" w:rsidRPr="00063764" w:rsidRDefault="00F71B1B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06376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במעבדה בפלורידה מפותחים כיום צמחים מהונדסים גנטית, המסוגלים לספק לעכברים הגנה מפני טפילי </w:t>
      </w:r>
      <w:proofErr w:type="spellStart"/>
      <w:r w:rsidRPr="0006376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מלאריה</w:t>
      </w:r>
      <w:proofErr w:type="spellEnd"/>
      <w:r w:rsidRPr="00063764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ורעלני הכולרה – מחלות הקוטלות יותר ממיליון בני אדם מדי שנה</w:t>
      </w:r>
    </w:p>
    <w:p w:rsidR="00F71B1B" w:rsidRDefault="00F71B1B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מיהו הרוצח הגדול ביותר בכל הזמנים? אטילה ההוני, שכמעט והחריב את האימפריה הרומית המזרחית? הרודן סטלין, שהביא להוצאתם להורג של מיליונים מבני עמו? ואולי </w:t>
      </w:r>
      <w:proofErr w:type="spellStart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>היתה</w:t>
      </w:r>
      <w:proofErr w:type="spellEnd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זו מלחמת העולם השנייה, שהביאה למותם של יותר מעשרים מיליון חיילים צעירים? התשובה </w:t>
      </w:r>
      <w:proofErr w:type="spellStart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>האמיתית</w:t>
      </w:r>
      <w:proofErr w:type="spellEnd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היא שאף לא אחד מהם. סיבת המוות העיקרית במהלך כל ההיסטוריה האנושית </w:t>
      </w:r>
      <w:proofErr w:type="spellStart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>היתה</w:t>
      </w:r>
      <w:proofErr w:type="spellEnd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אחת ויחידה: מחלות. אנליסטים סבורים </w:t>
      </w:r>
      <w:proofErr w:type="spellStart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>מגיפת</w:t>
      </w:r>
      <w:proofErr w:type="spellEnd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האבעבועות השחורות לבדה קטלה 500 מיליון בני אדם במהלך המאה העשרים, </w:t>
      </w:r>
      <w:proofErr w:type="spellStart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>המלאריה</w:t>
      </w:r>
      <w:proofErr w:type="spellEnd"/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עדיין הורגת למעלה ממיליון בני אדם מדי שנה, והכולרה מביאה למותם בייסורים של בין מאה למאה-חמישים אלף אנשים בשנה</w:t>
      </w:r>
      <w:r w:rsidRPr="00063764"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E64B24" w:rsidRDefault="00E64B24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E64B24" w:rsidRPr="00CA569D" w:rsidRDefault="00E64B24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rtl/>
        </w:rPr>
      </w:pPr>
      <w:r w:rsidRPr="00CA569D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המשך הכתבה בקישור: </w:t>
      </w:r>
      <w:hyperlink r:id="rId11" w:history="1">
        <w:r w:rsidRPr="00CA569D">
          <w:rPr>
            <w:rStyle w:val="Hyperlink"/>
            <w:b/>
            <w:bCs/>
          </w:rPr>
          <w:t>http://www.hayadan.org.il/salad-vaccine-0702101/</w:t>
        </w:r>
      </w:hyperlink>
    </w:p>
    <w:p w:rsidR="001222E0" w:rsidRDefault="00F71B1B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/>
        <w:rPr>
          <w:sz w:val="24"/>
          <w:szCs w:val="24"/>
          <w:rtl/>
        </w:rPr>
      </w:pPr>
      <w:r w:rsidRPr="00063764">
        <w:rPr>
          <w:rFonts w:ascii="Arial" w:eastAsia="Times New Roman" w:hAnsi="Arial" w:cs="Arial"/>
          <w:color w:val="333333"/>
          <w:sz w:val="24"/>
          <w:szCs w:val="24"/>
          <w:rtl/>
        </w:rPr>
        <w:t>המאמר המדעי המקורי</w:t>
      </w:r>
      <w:r w:rsidRPr="0006376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2" w:history="1">
        <w:r w:rsidRPr="00E64B24">
          <w:rPr>
            <w:rStyle w:val="Hyperlink"/>
            <w:rFonts w:ascii="Arial" w:eastAsia="Times New Roman" w:hAnsi="Arial" w:cs="Arial"/>
            <w:sz w:val="18"/>
            <w:szCs w:val="18"/>
          </w:rPr>
          <w:t>http://www3.interscience.wiley.com/cgi-bin/fulltext/123226774/PDFSTART</w:t>
        </w:r>
      </w:hyperlink>
      <w:r w:rsidRPr="00E64B24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</w:p>
    <w:p w:rsidR="00E64B24" w:rsidRPr="00063764" w:rsidRDefault="00E64B24" w:rsidP="00E6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/>
        <w:rPr>
          <w:sz w:val="24"/>
          <w:szCs w:val="24"/>
          <w:rtl/>
        </w:rPr>
      </w:pPr>
    </w:p>
    <w:sectPr w:rsidR="00E64B24" w:rsidRPr="00063764" w:rsidSect="00392916">
      <w:headerReference w:type="default" r:id="rId13"/>
      <w:footerReference w:type="default" r:id="rId14"/>
      <w:pgSz w:w="11906" w:h="16838"/>
      <w:pgMar w:top="1134" w:right="1700" w:bottom="1134" w:left="156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3B" w:rsidRDefault="000C243B" w:rsidP="00392916">
      <w:pPr>
        <w:spacing w:after="0" w:line="240" w:lineRule="auto"/>
      </w:pPr>
      <w:r>
        <w:separator/>
      </w:r>
    </w:p>
  </w:endnote>
  <w:endnote w:type="continuationSeparator" w:id="0">
    <w:p w:rsidR="000C243B" w:rsidRDefault="000C243B" w:rsidP="003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16" w:rsidRDefault="00392916" w:rsidP="00392916">
    <w:pPr>
      <w:pStyle w:val="Foot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</w:t>
    </w:r>
  </w:p>
  <w:p w:rsidR="00392916" w:rsidRDefault="00392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3B" w:rsidRDefault="000C243B" w:rsidP="00392916">
      <w:pPr>
        <w:spacing w:after="0" w:line="240" w:lineRule="auto"/>
      </w:pPr>
      <w:r>
        <w:separator/>
      </w:r>
    </w:p>
  </w:footnote>
  <w:footnote w:type="continuationSeparator" w:id="0">
    <w:p w:rsidR="000C243B" w:rsidRDefault="000C243B" w:rsidP="003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16" w:rsidRDefault="00392916" w:rsidP="00392916">
    <w:pPr>
      <w:pStyle w:val="Header"/>
      <w:jc w:val="right"/>
    </w:pPr>
    <w:r>
      <w:rPr>
        <w:rFonts w:hint="cs"/>
        <w:rtl/>
      </w:rPr>
      <w:t xml:space="preserve">    </w:t>
    </w:r>
    <w:r>
      <w:rPr>
        <w:noProof/>
      </w:rPr>
      <w:drawing>
        <wp:inline distT="0" distB="0" distL="0" distR="0" wp14:anchorId="1762E9BB" wp14:editId="48AD6740">
          <wp:extent cx="857250" cy="466725"/>
          <wp:effectExtent l="0" t="0" r="0" b="9525"/>
          <wp:docPr id="6" name="Picture 6" descr="Description: Logo_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Description: Logo_5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D8"/>
    <w:multiLevelType w:val="multilevel"/>
    <w:tmpl w:val="34D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09A3"/>
    <w:multiLevelType w:val="multilevel"/>
    <w:tmpl w:val="C67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E7652"/>
    <w:multiLevelType w:val="hybridMultilevel"/>
    <w:tmpl w:val="08C0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45BA"/>
    <w:multiLevelType w:val="hybridMultilevel"/>
    <w:tmpl w:val="7216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4DCD"/>
    <w:multiLevelType w:val="multilevel"/>
    <w:tmpl w:val="056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26AF8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82832"/>
    <w:multiLevelType w:val="multilevel"/>
    <w:tmpl w:val="5AC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0"/>
    <w:rsid w:val="00051F3B"/>
    <w:rsid w:val="00063764"/>
    <w:rsid w:val="000728E5"/>
    <w:rsid w:val="000A25F8"/>
    <w:rsid w:val="000B3F78"/>
    <w:rsid w:val="000C243B"/>
    <w:rsid w:val="001222E0"/>
    <w:rsid w:val="00220C6C"/>
    <w:rsid w:val="0039221D"/>
    <w:rsid w:val="00392916"/>
    <w:rsid w:val="00452DC8"/>
    <w:rsid w:val="008024E8"/>
    <w:rsid w:val="008E48FF"/>
    <w:rsid w:val="009203C3"/>
    <w:rsid w:val="00B15E6F"/>
    <w:rsid w:val="00CA569D"/>
    <w:rsid w:val="00D652DC"/>
    <w:rsid w:val="00E025B5"/>
    <w:rsid w:val="00E27EDB"/>
    <w:rsid w:val="00E64B24"/>
    <w:rsid w:val="00E6554E"/>
    <w:rsid w:val="00F71B1B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3F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16"/>
  </w:style>
  <w:style w:type="paragraph" w:styleId="Footer">
    <w:name w:val="footer"/>
    <w:basedOn w:val="Normal"/>
    <w:link w:val="Foot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3F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16"/>
  </w:style>
  <w:style w:type="paragraph" w:styleId="Footer">
    <w:name w:val="footer"/>
    <w:basedOn w:val="Normal"/>
    <w:link w:val="FooterChar"/>
    <w:uiPriority w:val="99"/>
    <w:unhideWhenUsed/>
    <w:rsid w:val="00392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3.interscience.wiley.com/cgi-bin/fulltext/123226774/PDFST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yadan.org.il/salad-vaccine-07021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yadan.org.il/author/roey_tzezan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2013-01-07T14:26:00Z</cp:lastPrinted>
  <dcterms:created xsi:type="dcterms:W3CDTF">2012-10-04T13:22:00Z</dcterms:created>
  <dcterms:modified xsi:type="dcterms:W3CDTF">2013-01-13T14:36:00Z</dcterms:modified>
</cp:coreProperties>
</file>