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2F" w:rsidRDefault="00651346" w:rsidP="001473C2">
      <w:pPr>
        <w:ind w:left="284"/>
        <w:jc w:val="center"/>
        <w:rPr>
          <w:rFonts w:asciiTheme="majorBidi" w:hAnsiTheme="majorBidi" w:cstheme="majorBidi"/>
          <w:b/>
          <w:bCs/>
          <w:sz w:val="28"/>
          <w:szCs w:val="28"/>
        </w:rPr>
      </w:pPr>
      <w:r>
        <w:rPr>
          <w:rFonts w:asciiTheme="majorBidi" w:hAnsiTheme="majorBidi" w:cstheme="majorBidi"/>
          <w:b/>
          <w:bCs/>
          <w:sz w:val="28"/>
          <w:szCs w:val="28"/>
        </w:rPr>
        <w:t>Spanish</w:t>
      </w:r>
      <w:r w:rsidR="001473C2">
        <w:rPr>
          <w:rFonts w:asciiTheme="majorBidi" w:hAnsiTheme="majorBidi" w:cstheme="majorBidi"/>
          <w:b/>
          <w:bCs/>
          <w:sz w:val="28"/>
          <w:szCs w:val="28"/>
        </w:rPr>
        <w:t xml:space="preserve"> </w:t>
      </w:r>
      <w:r w:rsidR="00247F2F" w:rsidRPr="00FB4566">
        <w:rPr>
          <w:rFonts w:asciiTheme="majorBidi" w:hAnsiTheme="majorBidi" w:cstheme="majorBidi"/>
          <w:b/>
          <w:bCs/>
          <w:sz w:val="28"/>
          <w:szCs w:val="28"/>
        </w:rPr>
        <w:t>Case Study</w:t>
      </w:r>
      <w:r w:rsidR="0054522D">
        <w:rPr>
          <w:rFonts w:asciiTheme="majorBidi" w:hAnsiTheme="majorBidi" w:cstheme="majorBidi"/>
          <w:b/>
          <w:bCs/>
          <w:sz w:val="28"/>
          <w:szCs w:val="28"/>
        </w:rPr>
        <w:t xml:space="preserve"> - portfolio</w:t>
      </w:r>
    </w:p>
    <w:p w:rsidR="00BE4CE7" w:rsidRPr="00FB4566" w:rsidRDefault="00BE4CE7" w:rsidP="001473C2">
      <w:pPr>
        <w:ind w:left="284"/>
        <w:jc w:val="center"/>
        <w:rPr>
          <w:rFonts w:asciiTheme="majorBidi" w:hAnsiTheme="majorBidi" w:cstheme="majorBidi"/>
          <w:b/>
          <w:bCs/>
          <w:sz w:val="28"/>
          <w:szCs w:val="28"/>
        </w:rPr>
      </w:pPr>
    </w:p>
    <w:p w:rsidR="00501C53" w:rsidRPr="0054522D" w:rsidRDefault="00883CA3" w:rsidP="00855C3E">
      <w:pPr>
        <w:ind w:left="284"/>
        <w:jc w:val="both"/>
        <w:rPr>
          <w:rFonts w:cs="Times New Roman"/>
          <w:bCs/>
          <w:sz w:val="24"/>
          <w:szCs w:val="24"/>
          <w:lang w:val="en-US" w:bidi="he-IL"/>
        </w:rPr>
      </w:pPr>
      <w:r w:rsidRPr="0054522D">
        <w:rPr>
          <w:rFonts w:cs="Times New Roman"/>
          <w:bCs/>
          <w:sz w:val="24"/>
          <w:szCs w:val="24"/>
          <w:lang w:val="en-US" w:bidi="he-IL"/>
        </w:rPr>
        <w:t>Alfonso</w:t>
      </w:r>
      <w:r w:rsidR="00FB4566" w:rsidRPr="0054522D">
        <w:rPr>
          <w:rFonts w:cs="Times New Roman"/>
          <w:bCs/>
          <w:sz w:val="24"/>
          <w:szCs w:val="24"/>
          <w:lang w:val="en-US" w:bidi="he-IL"/>
        </w:rPr>
        <w:t xml:space="preserve"> is a </w:t>
      </w:r>
      <w:r w:rsidRPr="0054522D">
        <w:rPr>
          <w:rFonts w:cs="Times New Roman"/>
          <w:bCs/>
          <w:sz w:val="24"/>
          <w:szCs w:val="24"/>
          <w:lang w:val="en-US" w:bidi="he-IL"/>
        </w:rPr>
        <w:t xml:space="preserve">training </w:t>
      </w:r>
      <w:r w:rsidR="001473C2" w:rsidRPr="0054522D">
        <w:rPr>
          <w:rFonts w:cs="Times New Roman"/>
          <w:bCs/>
          <w:sz w:val="24"/>
          <w:szCs w:val="24"/>
          <w:lang w:val="en-US" w:bidi="he-IL"/>
        </w:rPr>
        <w:t>c</w:t>
      </w:r>
      <w:r w:rsidR="00247F2F" w:rsidRPr="0054522D">
        <w:rPr>
          <w:rFonts w:cs="Times New Roman"/>
          <w:bCs/>
          <w:sz w:val="24"/>
          <w:szCs w:val="24"/>
          <w:lang w:val="en-US" w:bidi="he-IL"/>
        </w:rPr>
        <w:t>hemistry teacher</w:t>
      </w:r>
      <w:r w:rsidRPr="0054522D">
        <w:rPr>
          <w:rFonts w:cs="Times New Roman"/>
          <w:bCs/>
          <w:sz w:val="24"/>
          <w:szCs w:val="24"/>
          <w:lang w:val="en-US" w:bidi="he-IL"/>
        </w:rPr>
        <w:t xml:space="preserve"> </w:t>
      </w:r>
      <w:r w:rsidR="00FB4566" w:rsidRPr="0054522D">
        <w:rPr>
          <w:rFonts w:cs="Times New Roman"/>
          <w:bCs/>
          <w:sz w:val="24"/>
          <w:szCs w:val="24"/>
          <w:lang w:val="en-US" w:bidi="he-IL"/>
        </w:rPr>
        <w:t>in</w:t>
      </w:r>
      <w:r w:rsidR="00FB4566" w:rsidRPr="0054522D">
        <w:rPr>
          <w:rFonts w:cs="Times New Roman"/>
          <w:bCs/>
          <w:sz w:val="24"/>
          <w:szCs w:val="24"/>
        </w:rPr>
        <w:t xml:space="preserve"> </w:t>
      </w:r>
      <w:r w:rsidRPr="0054522D">
        <w:rPr>
          <w:rFonts w:cs="Times New Roman"/>
          <w:bCs/>
          <w:sz w:val="24"/>
          <w:szCs w:val="24"/>
        </w:rPr>
        <w:t>Spain</w:t>
      </w:r>
      <w:r w:rsidR="00A50096" w:rsidRPr="0054522D">
        <w:rPr>
          <w:rFonts w:cs="Times New Roman"/>
          <w:bCs/>
          <w:sz w:val="24"/>
          <w:szCs w:val="24"/>
          <w:lang w:val="en-US" w:bidi="he-IL"/>
        </w:rPr>
        <w:t>.</w:t>
      </w:r>
      <w:r w:rsidR="002A4AEC" w:rsidRPr="0054522D">
        <w:rPr>
          <w:rFonts w:cs="Times New Roman"/>
          <w:bCs/>
          <w:sz w:val="24"/>
          <w:szCs w:val="24"/>
          <w:lang w:val="en-US" w:bidi="he-IL"/>
        </w:rPr>
        <w:t xml:space="preserve"> He </w:t>
      </w:r>
      <w:r w:rsidRPr="0054522D">
        <w:rPr>
          <w:rFonts w:cs="Times New Roman"/>
          <w:sz w:val="24"/>
          <w:szCs w:val="24"/>
        </w:rPr>
        <w:t>has</w:t>
      </w:r>
      <w:r w:rsidR="00247F2F" w:rsidRPr="0054522D">
        <w:rPr>
          <w:rFonts w:cs="Times New Roman"/>
          <w:sz w:val="24"/>
          <w:szCs w:val="24"/>
        </w:rPr>
        <w:t xml:space="preserve"> attend</w:t>
      </w:r>
      <w:r w:rsidR="00651346" w:rsidRPr="0054522D">
        <w:rPr>
          <w:rFonts w:cs="Times New Roman"/>
          <w:sz w:val="24"/>
          <w:szCs w:val="24"/>
        </w:rPr>
        <w:t>ed</w:t>
      </w:r>
      <w:r w:rsidR="00247F2F" w:rsidRPr="0054522D">
        <w:rPr>
          <w:rFonts w:cs="Times New Roman"/>
          <w:sz w:val="24"/>
          <w:szCs w:val="24"/>
        </w:rPr>
        <w:t xml:space="preserve"> </w:t>
      </w:r>
      <w:r w:rsidR="00951BD0" w:rsidRPr="0054522D">
        <w:rPr>
          <w:rFonts w:cs="Times New Roman"/>
          <w:sz w:val="24"/>
          <w:szCs w:val="24"/>
        </w:rPr>
        <w:t xml:space="preserve">to </w:t>
      </w:r>
      <w:r w:rsidR="00247F2F" w:rsidRPr="0054522D">
        <w:rPr>
          <w:rFonts w:cs="Times New Roman"/>
          <w:sz w:val="24"/>
          <w:szCs w:val="24"/>
        </w:rPr>
        <w:t>the PROFILES</w:t>
      </w:r>
      <w:r w:rsidRPr="0054522D">
        <w:rPr>
          <w:rFonts w:cs="Times New Roman"/>
          <w:sz w:val="24"/>
          <w:szCs w:val="24"/>
        </w:rPr>
        <w:t xml:space="preserve"> CPD worksh</w:t>
      </w:r>
      <w:r w:rsidR="0001420B" w:rsidRPr="0054522D">
        <w:rPr>
          <w:rFonts w:cs="Times New Roman"/>
          <w:sz w:val="24"/>
          <w:szCs w:val="24"/>
        </w:rPr>
        <w:t>op during the academic year 2011</w:t>
      </w:r>
      <w:r w:rsidRPr="0054522D">
        <w:rPr>
          <w:rFonts w:cs="Times New Roman"/>
          <w:sz w:val="24"/>
          <w:szCs w:val="24"/>
        </w:rPr>
        <w:t>-</w:t>
      </w:r>
      <w:r w:rsidR="0001420B" w:rsidRPr="0054522D">
        <w:rPr>
          <w:rFonts w:cs="Times New Roman"/>
          <w:sz w:val="24"/>
          <w:szCs w:val="24"/>
        </w:rPr>
        <w:t>2012</w:t>
      </w:r>
      <w:r w:rsidR="00247F2F" w:rsidRPr="0054522D">
        <w:rPr>
          <w:rFonts w:cs="Times New Roman"/>
          <w:sz w:val="24"/>
          <w:szCs w:val="24"/>
        </w:rPr>
        <w:t xml:space="preserve">. </w:t>
      </w:r>
      <w:r w:rsidR="00951BD0" w:rsidRPr="0054522D">
        <w:rPr>
          <w:rFonts w:cs="Times New Roman"/>
          <w:sz w:val="24"/>
          <w:szCs w:val="24"/>
        </w:rPr>
        <w:t>Throughout</w:t>
      </w:r>
      <w:r w:rsidR="00247F2F" w:rsidRPr="0054522D">
        <w:rPr>
          <w:rFonts w:cs="Times New Roman"/>
          <w:sz w:val="24"/>
          <w:szCs w:val="24"/>
        </w:rPr>
        <w:t xml:space="preserve"> the </w:t>
      </w:r>
      <w:r w:rsidRPr="0054522D">
        <w:rPr>
          <w:rFonts w:cs="Times New Roman"/>
          <w:sz w:val="24"/>
          <w:szCs w:val="24"/>
        </w:rPr>
        <w:t xml:space="preserve">course </w:t>
      </w:r>
      <w:r w:rsidR="00247F2F" w:rsidRPr="0054522D">
        <w:rPr>
          <w:rFonts w:cs="Times New Roman"/>
          <w:sz w:val="24"/>
          <w:szCs w:val="24"/>
        </w:rPr>
        <w:t>he was part of a group that</w:t>
      </w:r>
      <w:r w:rsidRPr="0054522D">
        <w:rPr>
          <w:rFonts w:cs="Times New Roman"/>
          <w:sz w:val="24"/>
          <w:szCs w:val="24"/>
        </w:rPr>
        <w:t xml:space="preserve"> developed a module on Climate Change</w:t>
      </w:r>
      <w:r w:rsidR="00247F2F" w:rsidRPr="0054522D">
        <w:rPr>
          <w:rFonts w:cs="Times New Roman"/>
          <w:sz w:val="24"/>
          <w:szCs w:val="24"/>
        </w:rPr>
        <w:t xml:space="preserve"> and </w:t>
      </w:r>
      <w:r w:rsidR="0001420B" w:rsidRPr="0054522D">
        <w:rPr>
          <w:rFonts w:cs="Times New Roman"/>
          <w:sz w:val="24"/>
          <w:szCs w:val="24"/>
        </w:rPr>
        <w:t xml:space="preserve">he </w:t>
      </w:r>
      <w:r w:rsidR="00247F2F" w:rsidRPr="0054522D">
        <w:rPr>
          <w:rFonts w:cs="Times New Roman"/>
          <w:sz w:val="24"/>
          <w:szCs w:val="24"/>
        </w:rPr>
        <w:t xml:space="preserve">was very </w:t>
      </w:r>
      <w:r w:rsidR="002A4AEC" w:rsidRPr="0054522D">
        <w:rPr>
          <w:rFonts w:cs="Times New Roman"/>
          <w:sz w:val="24"/>
          <w:szCs w:val="24"/>
        </w:rPr>
        <w:t>motivated after the</w:t>
      </w:r>
      <w:r w:rsidR="00247F2F" w:rsidRPr="0054522D">
        <w:rPr>
          <w:rFonts w:cs="Times New Roman"/>
          <w:sz w:val="24"/>
          <w:szCs w:val="24"/>
        </w:rPr>
        <w:t xml:space="preserve"> implementation </w:t>
      </w:r>
      <w:r w:rsidR="002A4AEC" w:rsidRPr="0054522D">
        <w:rPr>
          <w:rFonts w:cs="Times New Roman"/>
          <w:sz w:val="24"/>
          <w:szCs w:val="24"/>
        </w:rPr>
        <w:t xml:space="preserve">of the module </w:t>
      </w:r>
      <w:r w:rsidR="00247F2F" w:rsidRPr="0054522D">
        <w:rPr>
          <w:rFonts w:cs="Times New Roman"/>
          <w:sz w:val="24"/>
          <w:szCs w:val="24"/>
        </w:rPr>
        <w:t>in his class</w:t>
      </w:r>
      <w:r w:rsidR="00443376" w:rsidRPr="0054522D">
        <w:rPr>
          <w:rFonts w:cs="Times New Roman"/>
          <w:sz w:val="24"/>
          <w:szCs w:val="24"/>
        </w:rPr>
        <w:t>room</w:t>
      </w:r>
      <w:r w:rsidR="00247F2F" w:rsidRPr="0054522D">
        <w:rPr>
          <w:rFonts w:cs="Times New Roman"/>
          <w:sz w:val="24"/>
          <w:szCs w:val="24"/>
        </w:rPr>
        <w:t>.</w:t>
      </w:r>
      <w:r w:rsidR="002964E7" w:rsidRPr="0054522D">
        <w:rPr>
          <w:rFonts w:cs="Times New Roman"/>
          <w:sz w:val="24"/>
          <w:szCs w:val="24"/>
        </w:rPr>
        <w:t xml:space="preserve"> </w:t>
      </w:r>
      <w:r w:rsidR="008F536E" w:rsidRPr="0054522D">
        <w:rPr>
          <w:rFonts w:cs="Times New Roman"/>
          <w:sz w:val="24"/>
          <w:szCs w:val="24"/>
        </w:rPr>
        <w:t>His colleague</w:t>
      </w:r>
      <w:r w:rsidR="00730F12" w:rsidRPr="0054522D">
        <w:rPr>
          <w:rFonts w:cs="Times New Roman"/>
          <w:sz w:val="24"/>
          <w:szCs w:val="24"/>
        </w:rPr>
        <w:t xml:space="preserve">s, who worked in the same </w:t>
      </w:r>
      <w:r w:rsidR="00951BD0" w:rsidRPr="0054522D">
        <w:rPr>
          <w:rFonts w:cs="Times New Roman"/>
          <w:sz w:val="24"/>
          <w:szCs w:val="24"/>
        </w:rPr>
        <w:t>team,</w:t>
      </w:r>
      <w:r w:rsidR="00730F12" w:rsidRPr="0054522D">
        <w:rPr>
          <w:rFonts w:cs="Times New Roman"/>
          <w:sz w:val="24"/>
          <w:szCs w:val="24"/>
        </w:rPr>
        <w:t xml:space="preserve"> wrote in their reflections about the fruitful and </w:t>
      </w:r>
      <w:r w:rsidR="008F536E" w:rsidRPr="0054522D">
        <w:rPr>
          <w:rFonts w:cs="Times New Roman"/>
          <w:sz w:val="24"/>
          <w:szCs w:val="24"/>
        </w:rPr>
        <w:t>pleasant</w:t>
      </w:r>
      <w:r w:rsidR="00730F12" w:rsidRPr="0054522D">
        <w:rPr>
          <w:rFonts w:cs="Times New Roman"/>
          <w:sz w:val="24"/>
          <w:szCs w:val="24"/>
        </w:rPr>
        <w:t xml:space="preserve"> experience they felt working with </w:t>
      </w:r>
      <w:r w:rsidRPr="0054522D">
        <w:rPr>
          <w:rFonts w:cs="Times New Roman"/>
          <w:sz w:val="24"/>
          <w:szCs w:val="24"/>
        </w:rPr>
        <w:t>Alfonso</w:t>
      </w:r>
      <w:r w:rsidR="00730F12" w:rsidRPr="0054522D">
        <w:rPr>
          <w:rFonts w:cs="Times New Roman"/>
          <w:sz w:val="24"/>
          <w:szCs w:val="24"/>
        </w:rPr>
        <w:t>.</w:t>
      </w:r>
      <w:r w:rsidRPr="0054522D">
        <w:rPr>
          <w:rFonts w:cs="Times New Roman"/>
          <w:sz w:val="24"/>
          <w:szCs w:val="24"/>
        </w:rPr>
        <w:t xml:space="preserve"> </w:t>
      </w:r>
    </w:p>
    <w:p w:rsidR="00501C53" w:rsidRPr="0054522D" w:rsidRDefault="00501C53" w:rsidP="00501C53">
      <w:pPr>
        <w:ind w:left="567" w:right="509"/>
        <w:jc w:val="both"/>
        <w:rPr>
          <w:rFonts w:cs="Times New Roman"/>
          <w:i/>
          <w:iCs/>
          <w:sz w:val="24"/>
          <w:szCs w:val="24"/>
        </w:rPr>
      </w:pPr>
      <w:r w:rsidRPr="0054522D">
        <w:rPr>
          <w:rFonts w:cs="Times New Roman"/>
          <w:i/>
          <w:iCs/>
          <w:sz w:val="24"/>
          <w:szCs w:val="24"/>
        </w:rPr>
        <w:t>“The fact that we were working as a team during the CPD showed that the networking of teachers improves the quality of teaching and promotes their motivation</w:t>
      </w:r>
      <w:r w:rsidR="0078778C" w:rsidRPr="0054522D">
        <w:rPr>
          <w:rFonts w:cs="Times New Roman"/>
          <w:i/>
          <w:iCs/>
          <w:sz w:val="24"/>
          <w:szCs w:val="24"/>
        </w:rPr>
        <w:t>, especially when working with somebody as enthusiastic as Alfonso</w:t>
      </w:r>
      <w:r w:rsidRPr="0054522D">
        <w:rPr>
          <w:rFonts w:cs="Times New Roman"/>
          <w:i/>
          <w:iCs/>
          <w:sz w:val="24"/>
          <w:szCs w:val="24"/>
        </w:rPr>
        <w:t>.”</w:t>
      </w:r>
    </w:p>
    <w:p w:rsidR="00730F12" w:rsidRPr="0054522D" w:rsidRDefault="00883CA3" w:rsidP="00855C3E">
      <w:pPr>
        <w:ind w:left="284"/>
        <w:jc w:val="both"/>
        <w:rPr>
          <w:rFonts w:cs="Times New Roman"/>
          <w:sz w:val="24"/>
          <w:szCs w:val="24"/>
        </w:rPr>
      </w:pPr>
      <w:r w:rsidRPr="0054522D">
        <w:rPr>
          <w:rFonts w:cs="Times New Roman"/>
          <w:sz w:val="24"/>
          <w:szCs w:val="24"/>
        </w:rPr>
        <w:t xml:space="preserve">The final part of the </w:t>
      </w:r>
      <w:r w:rsidR="00951BD0" w:rsidRPr="0054522D">
        <w:rPr>
          <w:rFonts w:cs="Times New Roman"/>
          <w:sz w:val="24"/>
          <w:szCs w:val="24"/>
        </w:rPr>
        <w:t xml:space="preserve">PROFILES CPD, which is part of </w:t>
      </w:r>
      <w:r w:rsidR="001D7F82" w:rsidRPr="0054522D">
        <w:rPr>
          <w:rFonts w:cs="Times New Roman"/>
          <w:sz w:val="24"/>
          <w:szCs w:val="24"/>
        </w:rPr>
        <w:t xml:space="preserve">the </w:t>
      </w:r>
      <w:r w:rsidRPr="0054522D">
        <w:rPr>
          <w:rFonts w:cs="Times New Roman"/>
          <w:sz w:val="24"/>
          <w:szCs w:val="24"/>
        </w:rPr>
        <w:t xml:space="preserve">Master for </w:t>
      </w:r>
      <w:r w:rsidR="00951BD0" w:rsidRPr="0054522D">
        <w:rPr>
          <w:rFonts w:cs="Times New Roman"/>
          <w:sz w:val="24"/>
          <w:szCs w:val="24"/>
        </w:rPr>
        <w:t>S</w:t>
      </w:r>
      <w:r w:rsidRPr="0054522D">
        <w:rPr>
          <w:rFonts w:cs="Times New Roman"/>
          <w:sz w:val="24"/>
          <w:szCs w:val="24"/>
        </w:rPr>
        <w:t xml:space="preserve">econdary </w:t>
      </w:r>
      <w:r w:rsidR="00951BD0" w:rsidRPr="0054522D">
        <w:rPr>
          <w:rFonts w:cs="Times New Roman"/>
          <w:sz w:val="24"/>
          <w:szCs w:val="24"/>
        </w:rPr>
        <w:t>School Teachers,</w:t>
      </w:r>
      <w:r w:rsidRPr="0054522D">
        <w:rPr>
          <w:rFonts w:cs="Times New Roman"/>
          <w:sz w:val="24"/>
          <w:szCs w:val="24"/>
        </w:rPr>
        <w:t xml:space="preserve"> </w:t>
      </w:r>
      <w:r w:rsidR="00951BD0" w:rsidRPr="0054522D">
        <w:rPr>
          <w:rFonts w:cs="Times New Roman"/>
          <w:sz w:val="24"/>
          <w:szCs w:val="24"/>
        </w:rPr>
        <w:t>involves a teacher’s practice</w:t>
      </w:r>
      <w:r w:rsidRPr="0054522D">
        <w:rPr>
          <w:rFonts w:cs="Times New Roman"/>
          <w:sz w:val="24"/>
          <w:szCs w:val="24"/>
        </w:rPr>
        <w:t xml:space="preserve"> </w:t>
      </w:r>
      <w:r w:rsidR="00951BD0" w:rsidRPr="0054522D">
        <w:rPr>
          <w:rFonts w:cs="Times New Roman"/>
          <w:sz w:val="24"/>
          <w:szCs w:val="24"/>
        </w:rPr>
        <w:t xml:space="preserve">period </w:t>
      </w:r>
      <w:r w:rsidRPr="0054522D">
        <w:rPr>
          <w:rFonts w:cs="Times New Roman"/>
          <w:sz w:val="24"/>
          <w:szCs w:val="24"/>
        </w:rPr>
        <w:t>in a Hi</w:t>
      </w:r>
      <w:r w:rsidR="0001420B" w:rsidRPr="0054522D">
        <w:rPr>
          <w:rFonts w:cs="Times New Roman"/>
          <w:sz w:val="24"/>
          <w:szCs w:val="24"/>
        </w:rPr>
        <w:t xml:space="preserve">gh School. </w:t>
      </w:r>
      <w:r w:rsidR="00951BD0" w:rsidRPr="0054522D">
        <w:rPr>
          <w:rFonts w:cs="Times New Roman"/>
          <w:sz w:val="24"/>
          <w:szCs w:val="24"/>
        </w:rPr>
        <w:t>There, h</w:t>
      </w:r>
      <w:r w:rsidR="0001420B" w:rsidRPr="0054522D">
        <w:rPr>
          <w:rFonts w:cs="Times New Roman"/>
          <w:sz w:val="24"/>
          <w:szCs w:val="24"/>
        </w:rPr>
        <w:t>e ha</w:t>
      </w:r>
      <w:r w:rsidR="00951BD0" w:rsidRPr="0054522D">
        <w:rPr>
          <w:rFonts w:cs="Times New Roman"/>
          <w:sz w:val="24"/>
          <w:szCs w:val="24"/>
        </w:rPr>
        <w:t>d</w:t>
      </w:r>
      <w:r w:rsidR="0001420B" w:rsidRPr="0054522D">
        <w:rPr>
          <w:rFonts w:cs="Times New Roman"/>
          <w:sz w:val="24"/>
          <w:szCs w:val="24"/>
        </w:rPr>
        <w:t xml:space="preserve"> the opportu</w:t>
      </w:r>
      <w:r w:rsidRPr="0054522D">
        <w:rPr>
          <w:rFonts w:cs="Times New Roman"/>
          <w:sz w:val="24"/>
          <w:szCs w:val="24"/>
        </w:rPr>
        <w:t>nity to implement</w:t>
      </w:r>
      <w:r w:rsidR="00D04814" w:rsidRPr="0054522D">
        <w:rPr>
          <w:rFonts w:cs="Times New Roman"/>
          <w:sz w:val="24"/>
          <w:szCs w:val="24"/>
        </w:rPr>
        <w:t xml:space="preserve"> </w:t>
      </w:r>
      <w:r w:rsidR="0001420B" w:rsidRPr="0054522D">
        <w:rPr>
          <w:rFonts w:cs="Times New Roman"/>
          <w:sz w:val="24"/>
          <w:szCs w:val="24"/>
        </w:rPr>
        <w:t xml:space="preserve">in the classroom </w:t>
      </w:r>
      <w:r w:rsidR="00D04814" w:rsidRPr="0054522D">
        <w:rPr>
          <w:rFonts w:cs="Times New Roman"/>
          <w:sz w:val="24"/>
          <w:szCs w:val="24"/>
        </w:rPr>
        <w:t>the</w:t>
      </w:r>
      <w:r w:rsidR="00951BD0" w:rsidRPr="0054522D">
        <w:rPr>
          <w:rFonts w:cs="Times New Roman"/>
          <w:sz w:val="24"/>
          <w:szCs w:val="24"/>
        </w:rPr>
        <w:t xml:space="preserve"> module that </w:t>
      </w:r>
      <w:r w:rsidR="00501C53" w:rsidRPr="0054522D">
        <w:rPr>
          <w:rFonts w:cs="Times New Roman"/>
          <w:sz w:val="24"/>
          <w:szCs w:val="24"/>
        </w:rPr>
        <w:t>t</w:t>
      </w:r>
      <w:r w:rsidR="00951BD0" w:rsidRPr="0054522D">
        <w:rPr>
          <w:rFonts w:cs="Times New Roman"/>
          <w:sz w:val="24"/>
          <w:szCs w:val="24"/>
        </w:rPr>
        <w:t>he</w:t>
      </w:r>
      <w:r w:rsidR="00501C53" w:rsidRPr="0054522D">
        <w:rPr>
          <w:rFonts w:cs="Times New Roman"/>
          <w:sz w:val="24"/>
          <w:szCs w:val="24"/>
        </w:rPr>
        <w:t>y</w:t>
      </w:r>
      <w:r w:rsidR="00951BD0" w:rsidRPr="0054522D">
        <w:rPr>
          <w:rFonts w:cs="Times New Roman"/>
          <w:sz w:val="24"/>
          <w:szCs w:val="24"/>
        </w:rPr>
        <w:t xml:space="preserve"> had previously developed</w:t>
      </w:r>
      <w:r w:rsidR="00D04814" w:rsidRPr="0054522D">
        <w:rPr>
          <w:rFonts w:cs="Times New Roman"/>
          <w:sz w:val="24"/>
          <w:szCs w:val="24"/>
        </w:rPr>
        <w:t>.</w:t>
      </w:r>
      <w:r w:rsidR="0078778C" w:rsidRPr="0054522D">
        <w:rPr>
          <w:rFonts w:cs="Times New Roman"/>
          <w:sz w:val="24"/>
          <w:szCs w:val="24"/>
        </w:rPr>
        <w:t xml:space="preserve"> He wrote about his experience:</w:t>
      </w:r>
    </w:p>
    <w:p w:rsidR="002C3FFD" w:rsidRPr="0054522D" w:rsidRDefault="002C3FFD" w:rsidP="002C3FFD">
      <w:pPr>
        <w:ind w:left="567" w:right="509"/>
        <w:jc w:val="both"/>
        <w:rPr>
          <w:rFonts w:cs="Times New Roman"/>
          <w:i/>
          <w:iCs/>
          <w:sz w:val="24"/>
          <w:szCs w:val="24"/>
        </w:rPr>
      </w:pPr>
      <w:r w:rsidRPr="0054522D">
        <w:rPr>
          <w:rFonts w:cs="Times New Roman"/>
          <w:i/>
          <w:iCs/>
          <w:sz w:val="24"/>
          <w:szCs w:val="24"/>
        </w:rPr>
        <w:t xml:space="preserve">“Using PROFILES modules can help students to get some capacities like motivation, encourage, and reflection about their own work, something useful </w:t>
      </w:r>
      <w:r w:rsidR="0078778C" w:rsidRPr="0054522D">
        <w:rPr>
          <w:rFonts w:cs="Times New Roman"/>
          <w:i/>
          <w:iCs/>
          <w:sz w:val="24"/>
          <w:szCs w:val="24"/>
        </w:rPr>
        <w:t xml:space="preserve">not only for improving their science knowledge but </w:t>
      </w:r>
      <w:r w:rsidRPr="0054522D">
        <w:rPr>
          <w:rFonts w:cs="Times New Roman"/>
          <w:i/>
          <w:iCs/>
          <w:sz w:val="24"/>
          <w:szCs w:val="24"/>
        </w:rPr>
        <w:t>for their lives.”</w:t>
      </w:r>
    </w:p>
    <w:p w:rsidR="00501C53" w:rsidRPr="0054522D" w:rsidRDefault="002A4AEC" w:rsidP="001D7F82">
      <w:pPr>
        <w:ind w:left="567" w:right="509"/>
        <w:jc w:val="both"/>
        <w:rPr>
          <w:rFonts w:cs="Times New Roman"/>
          <w:i/>
          <w:iCs/>
          <w:sz w:val="24"/>
          <w:szCs w:val="24"/>
        </w:rPr>
      </w:pPr>
      <w:r w:rsidRPr="0054522D">
        <w:rPr>
          <w:rFonts w:cs="Times New Roman"/>
          <w:i/>
          <w:iCs/>
          <w:sz w:val="24"/>
          <w:szCs w:val="24"/>
        </w:rPr>
        <w:t xml:space="preserve"> </w:t>
      </w:r>
      <w:r w:rsidR="001D7F82" w:rsidRPr="0054522D">
        <w:rPr>
          <w:rFonts w:cs="Times New Roman"/>
          <w:i/>
          <w:iCs/>
          <w:sz w:val="24"/>
          <w:szCs w:val="24"/>
        </w:rPr>
        <w:t>A student told me</w:t>
      </w:r>
      <w:r w:rsidR="002C3FFD" w:rsidRPr="0054522D">
        <w:rPr>
          <w:rFonts w:cs="Times New Roman"/>
          <w:i/>
          <w:iCs/>
          <w:sz w:val="24"/>
          <w:szCs w:val="24"/>
        </w:rPr>
        <w:t xml:space="preserve"> after using the Module about </w:t>
      </w:r>
      <w:r w:rsidRPr="0054522D">
        <w:rPr>
          <w:rFonts w:cs="Times New Roman"/>
          <w:i/>
          <w:color w:val="202020"/>
          <w:sz w:val="24"/>
          <w:szCs w:val="24"/>
          <w:lang w:val="en-US"/>
        </w:rPr>
        <w:t>Global W</w:t>
      </w:r>
      <w:r w:rsidR="002C3FFD" w:rsidRPr="0054522D">
        <w:rPr>
          <w:rFonts w:cs="Times New Roman"/>
          <w:i/>
          <w:color w:val="202020"/>
          <w:sz w:val="24"/>
          <w:szCs w:val="24"/>
          <w:lang w:val="en-US"/>
        </w:rPr>
        <w:t xml:space="preserve">arming in which we learned </w:t>
      </w:r>
      <w:r w:rsidR="001D7F82" w:rsidRPr="0054522D">
        <w:rPr>
          <w:rFonts w:cs="Times New Roman"/>
          <w:i/>
          <w:color w:val="202020"/>
          <w:sz w:val="24"/>
          <w:szCs w:val="24"/>
          <w:lang w:val="en-US"/>
        </w:rPr>
        <w:t>curriculum content related to Chemistry, and in particular to the study of the water properties in solid state, density, hydrogen bond, and</w:t>
      </w:r>
      <w:r w:rsidR="002C3FFD" w:rsidRPr="0054522D">
        <w:rPr>
          <w:rFonts w:cs="Times New Roman"/>
          <w:i/>
          <w:color w:val="202020"/>
          <w:sz w:val="24"/>
          <w:szCs w:val="24"/>
          <w:lang w:val="en-US"/>
        </w:rPr>
        <w:t xml:space="preserve"> </w:t>
      </w:r>
      <w:r w:rsidR="001D7F82" w:rsidRPr="0054522D">
        <w:rPr>
          <w:rFonts w:cs="Times New Roman"/>
          <w:i/>
          <w:color w:val="202020"/>
          <w:sz w:val="24"/>
          <w:szCs w:val="24"/>
          <w:lang w:val="en-US"/>
        </w:rPr>
        <w:t>others: “</w:t>
      </w:r>
      <w:r w:rsidR="001D7F82" w:rsidRPr="0054522D">
        <w:rPr>
          <w:rFonts w:cs="Times New Roman"/>
          <w:i/>
          <w:iCs/>
          <w:sz w:val="24"/>
          <w:szCs w:val="24"/>
        </w:rPr>
        <w:t>Something that we have checked will be in our memory better than something that simply we have re</w:t>
      </w:r>
      <w:r w:rsidR="00AB3DEF" w:rsidRPr="0054522D">
        <w:rPr>
          <w:rFonts w:cs="Times New Roman"/>
          <w:i/>
          <w:iCs/>
          <w:sz w:val="24"/>
          <w:szCs w:val="24"/>
        </w:rPr>
        <w:t>a</w:t>
      </w:r>
      <w:r w:rsidR="001D7F82" w:rsidRPr="0054522D">
        <w:rPr>
          <w:rFonts w:cs="Times New Roman"/>
          <w:i/>
          <w:iCs/>
          <w:sz w:val="24"/>
          <w:szCs w:val="24"/>
        </w:rPr>
        <w:t xml:space="preserve">d or they have explained to us”. </w:t>
      </w:r>
    </w:p>
    <w:p w:rsidR="00D04814" w:rsidRPr="0054522D" w:rsidRDefault="00883CA3" w:rsidP="00855C3E">
      <w:pPr>
        <w:ind w:left="284"/>
        <w:jc w:val="both"/>
        <w:rPr>
          <w:rFonts w:cs="Times New Roman"/>
          <w:sz w:val="24"/>
          <w:szCs w:val="24"/>
        </w:rPr>
      </w:pPr>
      <w:r w:rsidRPr="0054522D">
        <w:rPr>
          <w:rFonts w:cs="Times New Roman"/>
          <w:sz w:val="24"/>
          <w:szCs w:val="24"/>
        </w:rPr>
        <w:t xml:space="preserve">At the end of the course, he decided to prepare his academic Master </w:t>
      </w:r>
      <w:r w:rsidR="0001420B" w:rsidRPr="0054522D">
        <w:rPr>
          <w:rFonts w:cs="Times New Roman"/>
          <w:sz w:val="24"/>
          <w:szCs w:val="24"/>
        </w:rPr>
        <w:t>D</w:t>
      </w:r>
      <w:r w:rsidRPr="0054522D">
        <w:rPr>
          <w:rFonts w:cs="Times New Roman"/>
          <w:sz w:val="24"/>
          <w:szCs w:val="24"/>
        </w:rPr>
        <w:t xml:space="preserve">issertation </w:t>
      </w:r>
      <w:r w:rsidR="0001420B" w:rsidRPr="0054522D">
        <w:rPr>
          <w:rFonts w:cs="Times New Roman"/>
          <w:sz w:val="24"/>
          <w:szCs w:val="24"/>
        </w:rPr>
        <w:t>about</w:t>
      </w:r>
      <w:r w:rsidRPr="0054522D">
        <w:rPr>
          <w:rFonts w:cs="Times New Roman"/>
          <w:sz w:val="24"/>
          <w:szCs w:val="24"/>
        </w:rPr>
        <w:t xml:space="preserve"> </w:t>
      </w:r>
      <w:r w:rsidR="00D04814" w:rsidRPr="0054522D">
        <w:rPr>
          <w:rFonts w:cs="Times New Roman"/>
          <w:sz w:val="24"/>
          <w:szCs w:val="24"/>
        </w:rPr>
        <w:t xml:space="preserve">his experience with </w:t>
      </w:r>
      <w:r w:rsidR="0001420B" w:rsidRPr="0054522D">
        <w:rPr>
          <w:rFonts w:cs="Times New Roman"/>
          <w:sz w:val="24"/>
          <w:szCs w:val="24"/>
        </w:rPr>
        <w:t xml:space="preserve">the PROFILES philosophy using </w:t>
      </w:r>
      <w:r w:rsidR="00D04814" w:rsidRPr="0054522D">
        <w:rPr>
          <w:rFonts w:cs="Times New Roman"/>
          <w:sz w:val="24"/>
          <w:szCs w:val="24"/>
        </w:rPr>
        <w:t xml:space="preserve">IBSE </w:t>
      </w:r>
      <w:r w:rsidR="0001420B" w:rsidRPr="0054522D">
        <w:rPr>
          <w:rFonts w:cs="Times New Roman"/>
          <w:sz w:val="24"/>
          <w:szCs w:val="24"/>
        </w:rPr>
        <w:t>strategies and his own module</w:t>
      </w:r>
      <w:r w:rsidR="00D04814" w:rsidRPr="0054522D">
        <w:rPr>
          <w:rFonts w:cs="Times New Roman"/>
          <w:sz w:val="24"/>
          <w:szCs w:val="24"/>
        </w:rPr>
        <w:t xml:space="preserve"> at </w:t>
      </w:r>
      <w:r w:rsidR="009A6505" w:rsidRPr="0054522D">
        <w:rPr>
          <w:rFonts w:cs="Times New Roman"/>
          <w:sz w:val="24"/>
          <w:szCs w:val="24"/>
        </w:rPr>
        <w:t>the High S</w:t>
      </w:r>
      <w:r w:rsidR="00D04814" w:rsidRPr="0054522D">
        <w:rPr>
          <w:rFonts w:cs="Times New Roman"/>
          <w:sz w:val="24"/>
          <w:szCs w:val="24"/>
        </w:rPr>
        <w:t>chool.</w:t>
      </w:r>
      <w:r w:rsidR="004376A4" w:rsidRPr="0054522D">
        <w:rPr>
          <w:rFonts w:cs="Times New Roman"/>
          <w:sz w:val="24"/>
          <w:szCs w:val="24"/>
        </w:rPr>
        <w:t xml:space="preserve"> The project show</w:t>
      </w:r>
      <w:r w:rsidR="00A50096" w:rsidRPr="0054522D">
        <w:rPr>
          <w:rFonts w:cs="Times New Roman"/>
          <w:sz w:val="24"/>
          <w:szCs w:val="24"/>
        </w:rPr>
        <w:t>ed</w:t>
      </w:r>
      <w:r w:rsidR="004376A4" w:rsidRPr="0054522D">
        <w:rPr>
          <w:rFonts w:cs="Times New Roman"/>
          <w:sz w:val="24"/>
          <w:szCs w:val="24"/>
        </w:rPr>
        <w:t xml:space="preserve"> his deep identification with PROFILES and a sense of professional development during the CPD.</w:t>
      </w:r>
      <w:r w:rsidR="00A50096" w:rsidRPr="0054522D">
        <w:rPr>
          <w:rFonts w:cs="Times New Roman"/>
          <w:sz w:val="24"/>
          <w:szCs w:val="24"/>
        </w:rPr>
        <w:t xml:space="preserve"> </w:t>
      </w:r>
      <w:r w:rsidR="00D04814" w:rsidRPr="0054522D">
        <w:rPr>
          <w:rFonts w:cs="Times New Roman"/>
          <w:sz w:val="24"/>
          <w:szCs w:val="24"/>
        </w:rPr>
        <w:t>The title of his project was “</w:t>
      </w:r>
      <w:r w:rsidR="009A6505" w:rsidRPr="0054522D">
        <w:rPr>
          <w:rFonts w:cs="Times New Roman"/>
          <w:sz w:val="24"/>
          <w:szCs w:val="24"/>
        </w:rPr>
        <w:t>Preparing IBSE</w:t>
      </w:r>
      <w:r w:rsidR="0001420B" w:rsidRPr="0054522D">
        <w:rPr>
          <w:rFonts w:cs="Times New Roman"/>
          <w:sz w:val="24"/>
          <w:szCs w:val="24"/>
        </w:rPr>
        <w:t xml:space="preserve"> material: teaching science in Secondary Education in</w:t>
      </w:r>
      <w:r w:rsidR="00651346" w:rsidRPr="0054522D">
        <w:rPr>
          <w:rFonts w:cs="Times New Roman"/>
          <w:sz w:val="24"/>
          <w:szCs w:val="24"/>
        </w:rPr>
        <w:t xml:space="preserve"> </w:t>
      </w:r>
      <w:r w:rsidR="009A6505" w:rsidRPr="0054522D">
        <w:rPr>
          <w:rFonts w:cs="Times New Roman"/>
          <w:sz w:val="24"/>
          <w:szCs w:val="24"/>
        </w:rPr>
        <w:t xml:space="preserve">an </w:t>
      </w:r>
      <w:r w:rsidR="00651346" w:rsidRPr="0054522D">
        <w:rPr>
          <w:rFonts w:cs="Times New Roman"/>
          <w:sz w:val="24"/>
          <w:szCs w:val="24"/>
        </w:rPr>
        <w:t>efficac</w:t>
      </w:r>
      <w:r w:rsidR="0001420B" w:rsidRPr="0054522D">
        <w:rPr>
          <w:rFonts w:cs="Times New Roman"/>
          <w:sz w:val="24"/>
          <w:szCs w:val="24"/>
        </w:rPr>
        <w:t xml:space="preserve">y and </w:t>
      </w:r>
      <w:r w:rsidR="009A6505" w:rsidRPr="0054522D">
        <w:rPr>
          <w:rFonts w:cs="Times New Roman"/>
          <w:sz w:val="24"/>
          <w:szCs w:val="24"/>
        </w:rPr>
        <w:t>amusing way</w:t>
      </w:r>
      <w:r w:rsidR="00D04814" w:rsidRPr="0054522D">
        <w:rPr>
          <w:rFonts w:cs="Times New Roman"/>
          <w:sz w:val="24"/>
          <w:szCs w:val="24"/>
        </w:rPr>
        <w:t>”</w:t>
      </w:r>
      <w:r w:rsidR="0001420B" w:rsidRPr="0054522D">
        <w:rPr>
          <w:rFonts w:cs="Times New Roman"/>
          <w:sz w:val="24"/>
          <w:szCs w:val="24"/>
        </w:rPr>
        <w:t>.</w:t>
      </w:r>
      <w:r w:rsidR="009A6505" w:rsidRPr="0054522D">
        <w:rPr>
          <w:rFonts w:cs="Times New Roman"/>
          <w:sz w:val="24"/>
          <w:szCs w:val="24"/>
        </w:rPr>
        <w:t xml:space="preserve"> H</w:t>
      </w:r>
      <w:r w:rsidR="00651346" w:rsidRPr="0054522D">
        <w:rPr>
          <w:rFonts w:cs="Times New Roman"/>
          <w:sz w:val="24"/>
          <w:szCs w:val="24"/>
        </w:rPr>
        <w:t>e defend</w:t>
      </w:r>
      <w:r w:rsidR="00D04814" w:rsidRPr="0054522D">
        <w:rPr>
          <w:rFonts w:cs="Times New Roman"/>
          <w:sz w:val="24"/>
          <w:szCs w:val="24"/>
        </w:rPr>
        <w:t>e</w:t>
      </w:r>
      <w:r w:rsidR="0001420B" w:rsidRPr="0054522D">
        <w:rPr>
          <w:rFonts w:cs="Times New Roman"/>
          <w:sz w:val="24"/>
          <w:szCs w:val="24"/>
        </w:rPr>
        <w:t>d</w:t>
      </w:r>
      <w:r w:rsidR="00D04814" w:rsidRPr="0054522D">
        <w:rPr>
          <w:rFonts w:cs="Times New Roman"/>
          <w:sz w:val="24"/>
          <w:szCs w:val="24"/>
        </w:rPr>
        <w:t xml:space="preserve"> the impor</w:t>
      </w:r>
      <w:r w:rsidR="00651346" w:rsidRPr="0054522D">
        <w:rPr>
          <w:rFonts w:cs="Times New Roman"/>
          <w:sz w:val="24"/>
          <w:szCs w:val="24"/>
        </w:rPr>
        <w:t>tance of the IBSE strategies in</w:t>
      </w:r>
      <w:r w:rsidR="00D04814" w:rsidRPr="0054522D">
        <w:rPr>
          <w:rFonts w:cs="Times New Roman"/>
          <w:sz w:val="24"/>
          <w:szCs w:val="24"/>
        </w:rPr>
        <w:t xml:space="preserve"> science </w:t>
      </w:r>
      <w:r w:rsidR="009A6505" w:rsidRPr="0054522D">
        <w:rPr>
          <w:rFonts w:cs="Times New Roman"/>
          <w:sz w:val="24"/>
          <w:szCs w:val="24"/>
        </w:rPr>
        <w:t>education, and explained how</w:t>
      </w:r>
      <w:r w:rsidR="00D04814" w:rsidRPr="0054522D">
        <w:rPr>
          <w:rFonts w:cs="Times New Roman"/>
          <w:sz w:val="24"/>
          <w:szCs w:val="24"/>
        </w:rPr>
        <w:t xml:space="preserve"> the experience </w:t>
      </w:r>
      <w:r w:rsidR="009A6505" w:rsidRPr="0054522D">
        <w:rPr>
          <w:rFonts w:cs="Times New Roman"/>
          <w:sz w:val="24"/>
          <w:szCs w:val="24"/>
        </w:rPr>
        <w:t xml:space="preserve">working with </w:t>
      </w:r>
      <w:r w:rsidR="00D04814" w:rsidRPr="0054522D">
        <w:rPr>
          <w:rFonts w:cs="Times New Roman"/>
          <w:sz w:val="24"/>
          <w:szCs w:val="24"/>
        </w:rPr>
        <w:t>the module in the classroom</w:t>
      </w:r>
      <w:r w:rsidR="009A6505" w:rsidRPr="0054522D">
        <w:rPr>
          <w:rFonts w:cs="Times New Roman"/>
          <w:sz w:val="24"/>
          <w:szCs w:val="24"/>
        </w:rPr>
        <w:t xml:space="preserve"> was</w:t>
      </w:r>
      <w:r w:rsidR="00D04814" w:rsidRPr="0054522D">
        <w:rPr>
          <w:rFonts w:cs="Times New Roman"/>
          <w:sz w:val="24"/>
          <w:szCs w:val="24"/>
        </w:rPr>
        <w:t>.</w:t>
      </w:r>
    </w:p>
    <w:p w:rsidR="001D7F82" w:rsidRPr="0054522D" w:rsidRDefault="001D7F82" w:rsidP="00B33BAC">
      <w:pPr>
        <w:ind w:left="567" w:right="509"/>
        <w:jc w:val="both"/>
        <w:rPr>
          <w:rFonts w:cs="Times New Roman"/>
          <w:i/>
          <w:iCs/>
          <w:sz w:val="24"/>
          <w:szCs w:val="24"/>
        </w:rPr>
      </w:pPr>
      <w:r w:rsidRPr="0054522D">
        <w:rPr>
          <w:rFonts w:cs="Times New Roman"/>
          <w:i/>
          <w:iCs/>
          <w:sz w:val="24"/>
          <w:szCs w:val="24"/>
        </w:rPr>
        <w:t>“The way from a transmitting to an inquiry methodology is a long and complicated process, but it really makes sense. I have experienced that students learning are more consistent and permanent.</w:t>
      </w:r>
      <w:r w:rsidR="0078778C" w:rsidRPr="0054522D">
        <w:rPr>
          <w:rFonts w:cs="Times New Roman"/>
          <w:i/>
          <w:iCs/>
          <w:sz w:val="24"/>
          <w:szCs w:val="24"/>
        </w:rPr>
        <w:t xml:space="preserve"> Teachers have to </w:t>
      </w:r>
      <w:r w:rsidR="0078778C" w:rsidRPr="0054522D">
        <w:rPr>
          <w:rFonts w:cs="Times New Roman"/>
          <w:i/>
          <w:iCs/>
          <w:sz w:val="24"/>
          <w:szCs w:val="24"/>
        </w:rPr>
        <w:lastRenderedPageBreak/>
        <w:t>continually encourage students to contribute their ideas and engage in critical problem-solving process in a variety of contexts whether curricular or social</w:t>
      </w:r>
      <w:r w:rsidR="00B33BAC" w:rsidRPr="0054522D">
        <w:rPr>
          <w:rFonts w:cs="Times New Roman"/>
          <w:i/>
          <w:iCs/>
          <w:sz w:val="24"/>
          <w:szCs w:val="24"/>
        </w:rPr>
        <w:t>. Stimulating student´s curiosity contributes to deeper questions and favours critical thinking”.</w:t>
      </w:r>
      <w:r w:rsidR="0078778C" w:rsidRPr="0054522D">
        <w:rPr>
          <w:rFonts w:cs="Times New Roman"/>
          <w:i/>
          <w:iCs/>
          <w:sz w:val="24"/>
          <w:szCs w:val="24"/>
        </w:rPr>
        <w:t xml:space="preserve"> </w:t>
      </w:r>
    </w:p>
    <w:p w:rsidR="002A4AEC" w:rsidRDefault="00883CA3" w:rsidP="00855C3E">
      <w:pPr>
        <w:ind w:left="284"/>
        <w:jc w:val="both"/>
        <w:rPr>
          <w:rFonts w:cs="Times New Roman"/>
          <w:sz w:val="24"/>
          <w:szCs w:val="24"/>
        </w:rPr>
      </w:pPr>
      <w:r w:rsidRPr="0054522D">
        <w:rPr>
          <w:rFonts w:cs="Times New Roman"/>
          <w:sz w:val="24"/>
          <w:szCs w:val="24"/>
        </w:rPr>
        <w:t xml:space="preserve">After that, he and his </w:t>
      </w:r>
      <w:r w:rsidR="00F86D70" w:rsidRPr="0054522D">
        <w:rPr>
          <w:rFonts w:cs="Times New Roman"/>
          <w:sz w:val="24"/>
          <w:szCs w:val="24"/>
        </w:rPr>
        <w:t>colleagues</w:t>
      </w:r>
      <w:r w:rsidRPr="0054522D">
        <w:rPr>
          <w:rFonts w:cs="Times New Roman"/>
          <w:sz w:val="24"/>
          <w:szCs w:val="24"/>
        </w:rPr>
        <w:t xml:space="preserve"> had the opportunity</w:t>
      </w:r>
      <w:r w:rsidR="00651346" w:rsidRPr="0054522D">
        <w:rPr>
          <w:rFonts w:cs="Times New Roman"/>
          <w:sz w:val="24"/>
          <w:szCs w:val="24"/>
        </w:rPr>
        <w:t xml:space="preserve"> to show</w:t>
      </w:r>
      <w:r w:rsidRPr="0054522D">
        <w:rPr>
          <w:rFonts w:cs="Times New Roman"/>
          <w:sz w:val="24"/>
          <w:szCs w:val="24"/>
        </w:rPr>
        <w:t xml:space="preserve"> the module </w:t>
      </w:r>
      <w:r w:rsidR="002A4AEC" w:rsidRPr="0054522D">
        <w:rPr>
          <w:rFonts w:cs="Times New Roman"/>
          <w:sz w:val="24"/>
          <w:szCs w:val="24"/>
        </w:rPr>
        <w:t xml:space="preserve">they developed and implemented on the classroom </w:t>
      </w:r>
      <w:r w:rsidR="00247F2F" w:rsidRPr="0054522D">
        <w:rPr>
          <w:rFonts w:cs="Times New Roman"/>
          <w:sz w:val="24"/>
          <w:szCs w:val="24"/>
        </w:rPr>
        <w:t>at the first PROFILES conference in Berlin</w:t>
      </w:r>
      <w:r w:rsidR="002A4AEC" w:rsidRPr="0054522D">
        <w:rPr>
          <w:rFonts w:cs="Times New Roman"/>
          <w:sz w:val="24"/>
          <w:szCs w:val="24"/>
        </w:rPr>
        <w:t>. The module was</w:t>
      </w:r>
      <w:r w:rsidR="00247F2F" w:rsidRPr="0054522D">
        <w:rPr>
          <w:rFonts w:cs="Times New Roman"/>
          <w:sz w:val="24"/>
          <w:szCs w:val="24"/>
        </w:rPr>
        <w:t xml:space="preserve"> </w:t>
      </w:r>
      <w:r w:rsidRPr="0054522D">
        <w:rPr>
          <w:rFonts w:cs="Times New Roman"/>
          <w:sz w:val="24"/>
          <w:szCs w:val="24"/>
        </w:rPr>
        <w:t>entitled “</w:t>
      </w:r>
      <w:r w:rsidR="0001420B" w:rsidRPr="0054522D">
        <w:rPr>
          <w:rFonts w:cs="Times New Roman"/>
          <w:sz w:val="24"/>
          <w:szCs w:val="24"/>
        </w:rPr>
        <w:t>Designing an IBSE Module: A task for Pre-service Teacher Training</w:t>
      </w:r>
      <w:r w:rsidRPr="0054522D">
        <w:rPr>
          <w:rFonts w:cs="Times New Roman"/>
          <w:sz w:val="24"/>
          <w:szCs w:val="24"/>
        </w:rPr>
        <w:t>”</w:t>
      </w:r>
      <w:r w:rsidR="001216CF" w:rsidRPr="0054522D">
        <w:rPr>
          <w:rFonts w:cs="Times New Roman"/>
          <w:sz w:val="24"/>
          <w:szCs w:val="24"/>
        </w:rPr>
        <w:t>.</w:t>
      </w:r>
      <w:bookmarkStart w:id="0" w:name="_GoBack"/>
      <w:bookmarkEnd w:id="0"/>
      <w:r w:rsidR="001216CF" w:rsidRPr="003326B8">
        <w:rPr>
          <w:rFonts w:cs="Times New Roman"/>
          <w:sz w:val="24"/>
          <w:szCs w:val="24"/>
        </w:rPr>
        <w:t xml:space="preserve"> </w:t>
      </w:r>
    </w:p>
    <w:p w:rsidR="00C12326" w:rsidRPr="002A4AEC" w:rsidRDefault="00C12326" w:rsidP="00855C3E">
      <w:pPr>
        <w:ind w:left="284"/>
        <w:jc w:val="both"/>
        <w:rPr>
          <w:rFonts w:cs="Times New Roman"/>
          <w:sz w:val="24"/>
          <w:szCs w:val="24"/>
        </w:rPr>
      </w:pPr>
    </w:p>
    <w:p w:rsidR="00711564" w:rsidRPr="003326B8" w:rsidRDefault="00711564" w:rsidP="00855C3E">
      <w:pPr>
        <w:ind w:left="284"/>
        <w:jc w:val="both"/>
        <w:rPr>
          <w:rFonts w:cs="Times New Roman"/>
          <w:b/>
          <w:bCs/>
          <w:sz w:val="24"/>
          <w:szCs w:val="24"/>
        </w:rPr>
      </w:pPr>
      <w:r w:rsidRPr="003326B8">
        <w:rPr>
          <w:rFonts w:cs="Times New Roman"/>
          <w:b/>
          <w:bCs/>
          <w:sz w:val="24"/>
          <w:szCs w:val="24"/>
        </w:rPr>
        <w:t>Appendix</w:t>
      </w:r>
      <w:r w:rsidR="004E0D79" w:rsidRPr="003326B8">
        <w:rPr>
          <w:rFonts w:cs="Times New Roman"/>
          <w:b/>
          <w:bCs/>
          <w:sz w:val="24"/>
          <w:szCs w:val="24"/>
        </w:rPr>
        <w:t xml:space="preserve"> 1</w:t>
      </w:r>
    </w:p>
    <w:p w:rsidR="00711564" w:rsidRPr="003326B8" w:rsidRDefault="00D04814" w:rsidP="00855C3E">
      <w:pPr>
        <w:ind w:left="284"/>
        <w:jc w:val="both"/>
        <w:rPr>
          <w:rFonts w:cs="Times New Roman"/>
          <w:b/>
          <w:bCs/>
          <w:i/>
          <w:iCs/>
          <w:sz w:val="24"/>
          <w:szCs w:val="24"/>
        </w:rPr>
      </w:pPr>
      <w:r w:rsidRPr="003326B8">
        <w:rPr>
          <w:rFonts w:cs="Times New Roman"/>
          <w:b/>
          <w:bCs/>
          <w:i/>
          <w:iCs/>
          <w:sz w:val="24"/>
          <w:szCs w:val="24"/>
        </w:rPr>
        <w:t>Alfonso</w:t>
      </w:r>
      <w:r w:rsidR="00711564" w:rsidRPr="003326B8">
        <w:rPr>
          <w:rFonts w:cs="Times New Roman"/>
          <w:b/>
          <w:bCs/>
          <w:i/>
          <w:iCs/>
          <w:sz w:val="24"/>
          <w:szCs w:val="24"/>
        </w:rPr>
        <w:t>'s</w:t>
      </w:r>
      <w:r w:rsidR="00F86D70" w:rsidRPr="003326B8">
        <w:rPr>
          <w:rFonts w:cs="Times New Roman"/>
          <w:b/>
          <w:bCs/>
          <w:i/>
          <w:iCs/>
          <w:sz w:val="24"/>
          <w:szCs w:val="24"/>
        </w:rPr>
        <w:t xml:space="preserve"> reflection after the</w:t>
      </w:r>
      <w:r w:rsidR="007F28B3" w:rsidRPr="003326B8">
        <w:rPr>
          <w:rFonts w:cs="Times New Roman"/>
          <w:b/>
          <w:bCs/>
          <w:i/>
          <w:iCs/>
          <w:sz w:val="24"/>
          <w:szCs w:val="24"/>
        </w:rPr>
        <w:t xml:space="preserve"> </w:t>
      </w:r>
      <w:r w:rsidRPr="003326B8">
        <w:rPr>
          <w:rFonts w:cs="Times New Roman"/>
          <w:b/>
          <w:bCs/>
          <w:i/>
          <w:iCs/>
          <w:sz w:val="24"/>
          <w:szCs w:val="24"/>
        </w:rPr>
        <w:t>cou</w:t>
      </w:r>
      <w:r w:rsidR="00651346" w:rsidRPr="003326B8">
        <w:rPr>
          <w:rFonts w:cs="Times New Roman"/>
          <w:b/>
          <w:bCs/>
          <w:i/>
          <w:iCs/>
          <w:sz w:val="24"/>
          <w:szCs w:val="24"/>
        </w:rPr>
        <w:t>r</w:t>
      </w:r>
      <w:r w:rsidRPr="003326B8">
        <w:rPr>
          <w:rFonts w:cs="Times New Roman"/>
          <w:b/>
          <w:bCs/>
          <w:i/>
          <w:iCs/>
          <w:sz w:val="24"/>
          <w:szCs w:val="24"/>
        </w:rPr>
        <w:t>se</w:t>
      </w:r>
      <w:r w:rsidR="00F86D70" w:rsidRPr="003326B8">
        <w:rPr>
          <w:rFonts w:cs="Times New Roman"/>
          <w:b/>
          <w:bCs/>
          <w:i/>
          <w:iCs/>
          <w:sz w:val="24"/>
          <w:szCs w:val="24"/>
        </w:rPr>
        <w:t xml:space="preserve"> finished</w:t>
      </w:r>
      <w:r w:rsidR="007F28B3" w:rsidRPr="003326B8">
        <w:rPr>
          <w:rFonts w:cs="Times New Roman"/>
          <w:b/>
          <w:bCs/>
          <w:i/>
          <w:iCs/>
          <w:sz w:val="24"/>
          <w:szCs w:val="24"/>
        </w:rPr>
        <w:t xml:space="preserve">. </w:t>
      </w:r>
    </w:p>
    <w:p w:rsidR="00C20B20" w:rsidRPr="003326B8" w:rsidRDefault="00C20B20" w:rsidP="00C20B20">
      <w:pPr>
        <w:ind w:left="284"/>
        <w:jc w:val="both"/>
        <w:rPr>
          <w:rFonts w:cs="Times New Roman"/>
          <w:sz w:val="24"/>
          <w:szCs w:val="24"/>
          <w:lang w:val="en-US"/>
        </w:rPr>
      </w:pPr>
      <w:r w:rsidRPr="003326B8">
        <w:rPr>
          <w:rFonts w:cs="Times New Roman"/>
          <w:sz w:val="24"/>
          <w:szCs w:val="24"/>
          <w:lang w:val="en-US"/>
        </w:rPr>
        <w:t>Reflection 1:</w:t>
      </w:r>
      <w:r w:rsidR="00196060" w:rsidRPr="003326B8">
        <w:rPr>
          <w:rFonts w:cs="Times New Roman"/>
          <w:sz w:val="24"/>
          <w:szCs w:val="24"/>
          <w:lang w:val="en-US"/>
        </w:rPr>
        <w:t xml:space="preserve"> about IBSE strategies</w:t>
      </w:r>
    </w:p>
    <w:p w:rsidR="00BD35E6" w:rsidRPr="003326B8" w:rsidRDefault="00F86D70" w:rsidP="00C20B20">
      <w:pPr>
        <w:ind w:left="567" w:right="509"/>
        <w:jc w:val="both"/>
        <w:rPr>
          <w:rFonts w:cs="Times New Roman"/>
          <w:i/>
          <w:iCs/>
          <w:sz w:val="24"/>
          <w:szCs w:val="24"/>
        </w:rPr>
      </w:pPr>
      <w:r w:rsidRPr="003326B8">
        <w:rPr>
          <w:rFonts w:cs="Times New Roman"/>
          <w:i/>
          <w:iCs/>
          <w:sz w:val="24"/>
          <w:szCs w:val="24"/>
        </w:rPr>
        <w:t>"</w:t>
      </w:r>
      <w:r w:rsidR="008F536E" w:rsidRPr="003326B8">
        <w:rPr>
          <w:rFonts w:cs="Times New Roman"/>
          <w:i/>
          <w:iCs/>
          <w:sz w:val="24"/>
          <w:szCs w:val="24"/>
        </w:rPr>
        <w:t xml:space="preserve">Working with the PROFILES philosophy </w:t>
      </w:r>
      <w:r w:rsidR="00CE619B" w:rsidRPr="003326B8">
        <w:rPr>
          <w:rFonts w:cs="Times New Roman"/>
          <w:i/>
          <w:iCs/>
          <w:sz w:val="24"/>
          <w:szCs w:val="24"/>
        </w:rPr>
        <w:t>has helped me to confront the idea that we live in a continuous changing world that affects to all the life fields, specially the school, as a social microcosms that reflects the environment in which is involved. We are far away f</w:t>
      </w:r>
      <w:r w:rsidR="003E22F8" w:rsidRPr="003326B8">
        <w:rPr>
          <w:rFonts w:cs="Times New Roman"/>
          <w:i/>
          <w:iCs/>
          <w:sz w:val="24"/>
          <w:szCs w:val="24"/>
        </w:rPr>
        <w:t>rom</w:t>
      </w:r>
      <w:r w:rsidR="00CE619B" w:rsidRPr="003326B8">
        <w:rPr>
          <w:rFonts w:cs="Times New Roman"/>
          <w:i/>
          <w:iCs/>
          <w:sz w:val="24"/>
          <w:szCs w:val="24"/>
        </w:rPr>
        <w:t xml:space="preserve"> the school full of memory and authoritarian teachers. Today we have students with other characteristics and that demands </w:t>
      </w:r>
      <w:r w:rsidR="00BD35E6" w:rsidRPr="003326B8">
        <w:rPr>
          <w:rFonts w:cs="Times New Roman"/>
          <w:i/>
          <w:iCs/>
          <w:sz w:val="24"/>
          <w:szCs w:val="24"/>
        </w:rPr>
        <w:t xml:space="preserve">changes in the competencies of teachers. </w:t>
      </w:r>
    </w:p>
    <w:p w:rsidR="00F3363C" w:rsidRPr="003326B8" w:rsidRDefault="00CE619B" w:rsidP="00C20B20">
      <w:pPr>
        <w:ind w:left="567" w:right="509"/>
        <w:jc w:val="both"/>
        <w:rPr>
          <w:rFonts w:cs="Times New Roman"/>
          <w:i/>
          <w:iCs/>
          <w:sz w:val="24"/>
          <w:szCs w:val="24"/>
        </w:rPr>
      </w:pPr>
      <w:r w:rsidRPr="003326B8">
        <w:rPr>
          <w:rFonts w:cs="Times New Roman"/>
          <w:i/>
          <w:iCs/>
          <w:sz w:val="24"/>
          <w:szCs w:val="24"/>
        </w:rPr>
        <w:t xml:space="preserve">     </w:t>
      </w:r>
      <w:r w:rsidR="006D52F0" w:rsidRPr="003326B8">
        <w:rPr>
          <w:rFonts w:cs="Times New Roman"/>
          <w:i/>
          <w:iCs/>
          <w:sz w:val="24"/>
          <w:szCs w:val="24"/>
        </w:rPr>
        <w:t>We, as teachers, have</w:t>
      </w:r>
      <w:r w:rsidR="003E22F8" w:rsidRPr="003326B8">
        <w:rPr>
          <w:rFonts w:cs="Times New Roman"/>
          <w:i/>
          <w:iCs/>
          <w:sz w:val="24"/>
          <w:szCs w:val="24"/>
        </w:rPr>
        <w:t xml:space="preserve"> to form citizens able to look for, select, store, organize, and make meaningful the information without getting lost. Moreover, students have to be able of communicate their experience.</w:t>
      </w:r>
      <w:r w:rsidR="006D52F0" w:rsidRPr="003326B8">
        <w:rPr>
          <w:rFonts w:cs="Times New Roman"/>
          <w:i/>
          <w:iCs/>
          <w:sz w:val="24"/>
          <w:szCs w:val="24"/>
        </w:rPr>
        <w:t xml:space="preserve"> Because of that, allowing students to experience learning science in a different way showed me that they </w:t>
      </w:r>
      <w:r w:rsidR="003C10ED" w:rsidRPr="003326B8">
        <w:rPr>
          <w:rFonts w:cs="Times New Roman"/>
          <w:i/>
          <w:iCs/>
          <w:sz w:val="24"/>
          <w:szCs w:val="24"/>
        </w:rPr>
        <w:t>became</w:t>
      </w:r>
      <w:r w:rsidR="006D52F0" w:rsidRPr="003326B8">
        <w:rPr>
          <w:rFonts w:cs="Times New Roman"/>
          <w:i/>
          <w:iCs/>
          <w:sz w:val="24"/>
          <w:szCs w:val="24"/>
        </w:rPr>
        <w:t xml:space="preserve"> more autonomous in their learning</w:t>
      </w:r>
      <w:r w:rsidR="003C10ED" w:rsidRPr="003326B8">
        <w:rPr>
          <w:rFonts w:cs="Times New Roman"/>
          <w:i/>
          <w:iCs/>
          <w:sz w:val="24"/>
          <w:szCs w:val="24"/>
        </w:rPr>
        <w:t>, which is essential intellectually and personally.”</w:t>
      </w:r>
    </w:p>
    <w:p w:rsidR="00D072E5" w:rsidRPr="003326B8" w:rsidRDefault="003326B8" w:rsidP="00C20B20">
      <w:pPr>
        <w:ind w:left="567" w:right="509"/>
        <w:jc w:val="both"/>
        <w:rPr>
          <w:rFonts w:cs="Times New Roman"/>
          <w:i/>
          <w:iCs/>
          <w:sz w:val="24"/>
          <w:szCs w:val="24"/>
        </w:rPr>
      </w:pPr>
      <w:r w:rsidRPr="003326B8">
        <w:rPr>
          <w:rFonts w:cs="Times New Roman"/>
          <w:i/>
          <w:iCs/>
          <w:sz w:val="24"/>
          <w:szCs w:val="24"/>
        </w:rPr>
        <w:t>“</w:t>
      </w:r>
      <w:r w:rsidR="00B33BAC" w:rsidRPr="003326B8">
        <w:rPr>
          <w:rFonts w:cs="Times New Roman"/>
          <w:i/>
          <w:iCs/>
          <w:sz w:val="24"/>
          <w:szCs w:val="24"/>
        </w:rPr>
        <w:t xml:space="preserve">I have noticed </w:t>
      </w:r>
      <w:r w:rsidR="00D072E5" w:rsidRPr="003326B8">
        <w:rPr>
          <w:rFonts w:cs="Times New Roman"/>
          <w:i/>
          <w:iCs/>
          <w:sz w:val="24"/>
          <w:szCs w:val="24"/>
        </w:rPr>
        <w:t>how</w:t>
      </w:r>
      <w:r w:rsidR="00B33BAC" w:rsidRPr="003326B8">
        <w:rPr>
          <w:rFonts w:cs="Times New Roman"/>
          <w:i/>
          <w:iCs/>
          <w:sz w:val="24"/>
          <w:szCs w:val="24"/>
        </w:rPr>
        <w:t xml:space="preserve"> students are much more interested in exploring a topic when they appreciate its relevance to their own live exp</w:t>
      </w:r>
      <w:r w:rsidR="00D072E5" w:rsidRPr="003326B8">
        <w:rPr>
          <w:rFonts w:cs="Times New Roman"/>
          <w:i/>
          <w:iCs/>
          <w:sz w:val="24"/>
          <w:szCs w:val="24"/>
        </w:rPr>
        <w:t xml:space="preserve">erience” </w:t>
      </w:r>
    </w:p>
    <w:p w:rsidR="00C20B20" w:rsidRPr="003326B8" w:rsidRDefault="003326B8" w:rsidP="003326B8">
      <w:pPr>
        <w:ind w:left="567" w:right="509"/>
        <w:jc w:val="both"/>
        <w:rPr>
          <w:rFonts w:cs="Times New Roman"/>
          <w:iCs/>
          <w:sz w:val="24"/>
          <w:szCs w:val="24"/>
        </w:rPr>
      </w:pPr>
      <w:r w:rsidRPr="003326B8">
        <w:rPr>
          <w:rFonts w:cs="Times New Roman"/>
          <w:i/>
          <w:iCs/>
          <w:sz w:val="24"/>
          <w:szCs w:val="24"/>
        </w:rPr>
        <w:t>“</w:t>
      </w:r>
      <w:r w:rsidR="00D072E5" w:rsidRPr="003326B8">
        <w:rPr>
          <w:rFonts w:cs="Times New Roman"/>
          <w:i/>
          <w:iCs/>
          <w:sz w:val="24"/>
          <w:szCs w:val="24"/>
        </w:rPr>
        <w:t>In more traditional classrooms, the teacher is the expert of knowledge and tran</w:t>
      </w:r>
      <w:r w:rsidR="002A4AEC">
        <w:rPr>
          <w:rFonts w:cs="Times New Roman"/>
          <w:i/>
          <w:iCs/>
          <w:sz w:val="24"/>
          <w:szCs w:val="24"/>
        </w:rPr>
        <w:t>smits information to students through</w:t>
      </w:r>
      <w:r w:rsidR="00D072E5" w:rsidRPr="003326B8">
        <w:rPr>
          <w:rFonts w:cs="Times New Roman"/>
          <w:i/>
          <w:iCs/>
          <w:sz w:val="24"/>
          <w:szCs w:val="24"/>
        </w:rPr>
        <w:t xml:space="preserve"> a well-organized series of lessons. In an inquiry-based learning environment the teacher is a facilitator. </w:t>
      </w:r>
      <w:r w:rsidR="00C408CE" w:rsidRPr="003326B8">
        <w:rPr>
          <w:rFonts w:cs="Times New Roman"/>
          <w:i/>
          <w:iCs/>
          <w:sz w:val="24"/>
          <w:szCs w:val="24"/>
        </w:rPr>
        <w:t xml:space="preserve">Teaching and learning about the natural environment </w:t>
      </w:r>
      <w:r w:rsidRPr="003326B8">
        <w:rPr>
          <w:rFonts w:cs="Times New Roman"/>
          <w:i/>
          <w:iCs/>
          <w:sz w:val="24"/>
          <w:szCs w:val="24"/>
        </w:rPr>
        <w:t xml:space="preserve">is fundamental to understand global systems. The following cite resumes the idea: </w:t>
      </w:r>
      <w:r w:rsidR="00C408CE" w:rsidRPr="003326B8">
        <w:rPr>
          <w:rFonts w:cs="Times New Roman"/>
          <w:i/>
          <w:iCs/>
          <w:sz w:val="24"/>
          <w:szCs w:val="24"/>
        </w:rPr>
        <w:t xml:space="preserve">“Basic understanding begins with exploring how things happen. Observing how things happen in the natural world is the basis of some of the most ancient and spiritually profound teachings of Indigenous cultures. Nature is the first teacher and model of process. Learning how to </w:t>
      </w:r>
      <w:r w:rsidR="00C408CE" w:rsidRPr="003326B8">
        <w:rPr>
          <w:rFonts w:cs="Times New Roman"/>
          <w:i/>
          <w:iCs/>
          <w:sz w:val="24"/>
          <w:szCs w:val="24"/>
        </w:rPr>
        <w:lastRenderedPageBreak/>
        <w:t>see nature enhances our capacity to see other things”.</w:t>
      </w:r>
      <w:r w:rsidRPr="003326B8">
        <w:rPr>
          <w:rFonts w:cs="Times New Roman"/>
          <w:iCs/>
          <w:sz w:val="24"/>
          <w:szCs w:val="24"/>
        </w:rPr>
        <w:t xml:space="preserve"> G.</w:t>
      </w:r>
      <w:r w:rsidR="00C408CE" w:rsidRPr="003326B8">
        <w:rPr>
          <w:rFonts w:cs="Times New Roman"/>
          <w:iCs/>
          <w:sz w:val="24"/>
          <w:szCs w:val="24"/>
        </w:rPr>
        <w:t xml:space="preserve"> </w:t>
      </w:r>
      <w:proofErr w:type="spellStart"/>
      <w:r w:rsidR="00C408CE" w:rsidRPr="003326B8">
        <w:rPr>
          <w:rFonts w:cs="Times New Roman"/>
          <w:iCs/>
          <w:sz w:val="24"/>
          <w:szCs w:val="24"/>
        </w:rPr>
        <w:t>Cajete</w:t>
      </w:r>
      <w:proofErr w:type="spellEnd"/>
      <w:r w:rsidR="00C408CE" w:rsidRPr="003326B8">
        <w:rPr>
          <w:rFonts w:cs="Times New Roman"/>
          <w:iCs/>
          <w:sz w:val="24"/>
          <w:szCs w:val="24"/>
        </w:rPr>
        <w:t xml:space="preserve">, Look to the Mountain: </w:t>
      </w:r>
      <w:r w:rsidRPr="003326B8">
        <w:rPr>
          <w:rFonts w:cs="Times New Roman"/>
          <w:iCs/>
          <w:sz w:val="24"/>
          <w:szCs w:val="24"/>
        </w:rPr>
        <w:t>Ecology</w:t>
      </w:r>
      <w:r w:rsidR="00C408CE" w:rsidRPr="003326B8">
        <w:rPr>
          <w:rFonts w:cs="Times New Roman"/>
          <w:iCs/>
          <w:sz w:val="24"/>
          <w:szCs w:val="24"/>
        </w:rPr>
        <w:t xml:space="preserve"> of Indigenous Education (1994).  </w:t>
      </w:r>
    </w:p>
    <w:p w:rsidR="00C20B20" w:rsidRDefault="00580E81" w:rsidP="00C20B20">
      <w:pPr>
        <w:jc w:val="both"/>
        <w:rPr>
          <w:rFonts w:ascii="Times New Roman" w:hAnsi="Times New Roman" w:cs="Times New Roman"/>
          <w:sz w:val="24"/>
          <w:szCs w:val="24"/>
        </w:rPr>
      </w:pPr>
      <w:r w:rsidRPr="003326B8">
        <w:rPr>
          <w:rFonts w:cs="Times New Roman"/>
          <w:sz w:val="24"/>
          <w:szCs w:val="24"/>
        </w:rPr>
        <w:t>Ap</w:t>
      </w:r>
      <w:r>
        <w:rPr>
          <w:rFonts w:ascii="Times New Roman" w:hAnsi="Times New Roman" w:cs="Times New Roman"/>
          <w:sz w:val="24"/>
          <w:szCs w:val="24"/>
        </w:rPr>
        <w:t>pe</w:t>
      </w:r>
      <w:r w:rsidR="00C20B20">
        <w:rPr>
          <w:rFonts w:ascii="Times New Roman" w:hAnsi="Times New Roman" w:cs="Times New Roman"/>
          <w:sz w:val="24"/>
          <w:szCs w:val="24"/>
        </w:rPr>
        <w:t>ndix 2</w:t>
      </w:r>
    </w:p>
    <w:p w:rsidR="007E3A2A" w:rsidRPr="00855C3E" w:rsidRDefault="00C20B20" w:rsidP="00855C3E">
      <w:pPr>
        <w:jc w:val="both"/>
        <w:rPr>
          <w:rFonts w:ascii="Times New Roman" w:hAnsi="Times New Roman" w:cs="Times New Roman"/>
          <w:b/>
          <w:bCs/>
          <w:sz w:val="24"/>
          <w:szCs w:val="24"/>
        </w:rPr>
      </w:pPr>
      <w:r>
        <w:rPr>
          <w:rFonts w:ascii="Times New Roman" w:hAnsi="Times New Roman" w:cs="Times New Roman"/>
          <w:b/>
          <w:bCs/>
          <w:sz w:val="24"/>
          <w:szCs w:val="24"/>
        </w:rPr>
        <w:t>Reflection 2</w:t>
      </w:r>
      <w:r w:rsidR="007E3A2A" w:rsidRPr="00855C3E">
        <w:rPr>
          <w:rFonts w:ascii="Times New Roman" w:hAnsi="Times New Roman" w:cs="Times New Roman"/>
          <w:b/>
          <w:bCs/>
          <w:sz w:val="24"/>
          <w:szCs w:val="24"/>
        </w:rPr>
        <w:t>:</w:t>
      </w:r>
      <w:r w:rsidR="004E5DF8">
        <w:rPr>
          <w:rFonts w:ascii="Times New Roman" w:hAnsi="Times New Roman" w:cs="Times New Roman"/>
          <w:b/>
          <w:bCs/>
          <w:sz w:val="24"/>
          <w:szCs w:val="24"/>
        </w:rPr>
        <w:t xml:space="preserve"> The Development of a module on</w:t>
      </w:r>
      <w:r w:rsidR="007E3A2A" w:rsidRPr="00855C3E">
        <w:rPr>
          <w:rFonts w:ascii="Times New Roman" w:hAnsi="Times New Roman" w:cs="Times New Roman"/>
          <w:b/>
          <w:bCs/>
          <w:sz w:val="24"/>
          <w:szCs w:val="24"/>
        </w:rPr>
        <w:t xml:space="preserve"> "</w:t>
      </w:r>
      <w:r w:rsidR="00F86D70">
        <w:rPr>
          <w:rFonts w:ascii="Times New Roman" w:hAnsi="Times New Roman" w:cs="Times New Roman"/>
          <w:b/>
          <w:bCs/>
          <w:sz w:val="24"/>
          <w:szCs w:val="24"/>
        </w:rPr>
        <w:t>Climate</w:t>
      </w:r>
      <w:r w:rsidR="002E2469" w:rsidRPr="00855C3E">
        <w:rPr>
          <w:rFonts w:ascii="Times New Roman" w:hAnsi="Times New Roman" w:cs="Times New Roman"/>
          <w:b/>
          <w:bCs/>
          <w:sz w:val="24"/>
          <w:szCs w:val="24"/>
        </w:rPr>
        <w:t xml:space="preserve"> Change</w:t>
      </w:r>
      <w:r w:rsidR="007E3A2A" w:rsidRPr="00855C3E">
        <w:rPr>
          <w:rFonts w:ascii="Times New Roman" w:hAnsi="Times New Roman" w:cs="Times New Roman"/>
          <w:b/>
          <w:bCs/>
          <w:sz w:val="24"/>
          <w:szCs w:val="24"/>
        </w:rPr>
        <w:t>"</w:t>
      </w:r>
      <w:r w:rsidR="004E5DF8">
        <w:rPr>
          <w:rFonts w:ascii="Times New Roman" w:hAnsi="Times New Roman" w:cs="Times New Roman"/>
          <w:b/>
          <w:bCs/>
          <w:sz w:val="24"/>
          <w:szCs w:val="24"/>
        </w:rPr>
        <w:t xml:space="preserve"> during the PROFILES CPD.</w:t>
      </w:r>
    </w:p>
    <w:p w:rsidR="0005664E" w:rsidRDefault="00E23B38" w:rsidP="00855C3E">
      <w:pPr>
        <w:jc w:val="both"/>
        <w:rPr>
          <w:rFonts w:ascii="Times New Roman" w:hAnsi="Times New Roman" w:cs="Times New Roman"/>
          <w:i/>
          <w:iCs/>
          <w:sz w:val="24"/>
          <w:szCs w:val="24"/>
        </w:rPr>
      </w:pPr>
      <w:r>
        <w:rPr>
          <w:rFonts w:ascii="Times New Roman" w:hAnsi="Times New Roman" w:cs="Times New Roman"/>
          <w:i/>
          <w:iCs/>
          <w:sz w:val="24"/>
          <w:szCs w:val="24"/>
        </w:rPr>
        <w:t xml:space="preserve">The design of the module with the teachers’ team </w:t>
      </w:r>
      <w:r w:rsidR="004E5DF8">
        <w:rPr>
          <w:rFonts w:ascii="Times New Roman" w:hAnsi="Times New Roman" w:cs="Times New Roman"/>
          <w:i/>
          <w:iCs/>
          <w:sz w:val="24"/>
          <w:szCs w:val="24"/>
        </w:rPr>
        <w:t xml:space="preserve">during the course </w:t>
      </w:r>
      <w:r>
        <w:rPr>
          <w:rFonts w:ascii="Times New Roman" w:hAnsi="Times New Roman" w:cs="Times New Roman"/>
          <w:i/>
          <w:iCs/>
          <w:sz w:val="24"/>
          <w:szCs w:val="24"/>
        </w:rPr>
        <w:t xml:space="preserve">was a laborious task, not only trying to make it motivational for students but to relate it to their real life and </w:t>
      </w:r>
      <w:r w:rsidR="0001432C">
        <w:rPr>
          <w:rFonts w:ascii="Times New Roman" w:hAnsi="Times New Roman" w:cs="Times New Roman"/>
          <w:i/>
          <w:iCs/>
          <w:sz w:val="24"/>
          <w:szCs w:val="24"/>
        </w:rPr>
        <w:t xml:space="preserve">establishing a </w:t>
      </w:r>
      <w:r>
        <w:rPr>
          <w:rFonts w:ascii="Times New Roman" w:hAnsi="Times New Roman" w:cs="Times New Roman"/>
          <w:i/>
          <w:iCs/>
          <w:sz w:val="24"/>
          <w:szCs w:val="24"/>
        </w:rPr>
        <w:t xml:space="preserve">  relationship</w:t>
      </w:r>
      <w:r w:rsidR="0001432C">
        <w:rPr>
          <w:rFonts w:ascii="Times New Roman" w:hAnsi="Times New Roman" w:cs="Times New Roman"/>
          <w:i/>
          <w:iCs/>
          <w:sz w:val="24"/>
          <w:szCs w:val="24"/>
        </w:rPr>
        <w:t xml:space="preserve"> with the curricular content. We knew that the chosen topic would be attractive for them because students are aware of problems of climate change but we thought a lot about approaching and introducing the topic, the first stage of the module. Finally we decided to propose the idea of</w:t>
      </w:r>
      <w:r w:rsidR="0005664E">
        <w:rPr>
          <w:rFonts w:ascii="Times New Roman" w:hAnsi="Times New Roman" w:cs="Times New Roman"/>
          <w:i/>
          <w:iCs/>
          <w:sz w:val="24"/>
          <w:szCs w:val="24"/>
        </w:rPr>
        <w:t xml:space="preserve"> the possibility of</w:t>
      </w:r>
      <w:r w:rsidR="0001432C">
        <w:rPr>
          <w:rFonts w:ascii="Times New Roman" w:hAnsi="Times New Roman" w:cs="Times New Roman"/>
          <w:i/>
          <w:iCs/>
          <w:sz w:val="24"/>
          <w:szCs w:val="24"/>
        </w:rPr>
        <w:t xml:space="preserve"> </w:t>
      </w:r>
      <w:r w:rsidR="0005664E">
        <w:rPr>
          <w:rFonts w:ascii="Times New Roman" w:hAnsi="Times New Roman" w:cs="Times New Roman"/>
          <w:i/>
          <w:iCs/>
          <w:sz w:val="24"/>
          <w:szCs w:val="24"/>
        </w:rPr>
        <w:t>losing</w:t>
      </w:r>
      <w:r w:rsidR="0001432C">
        <w:rPr>
          <w:rFonts w:ascii="Times New Roman" w:hAnsi="Times New Roman" w:cs="Times New Roman"/>
          <w:i/>
          <w:iCs/>
          <w:sz w:val="24"/>
          <w:szCs w:val="24"/>
        </w:rPr>
        <w:t xml:space="preserve"> our coastal areas</w:t>
      </w:r>
      <w:r w:rsidR="0005664E">
        <w:rPr>
          <w:rFonts w:ascii="Times New Roman" w:hAnsi="Times New Roman" w:cs="Times New Roman"/>
          <w:i/>
          <w:iCs/>
          <w:sz w:val="24"/>
          <w:szCs w:val="24"/>
        </w:rPr>
        <w:t xml:space="preserve"> and the fact that I implemented the module next to the summer vacations, which includes beach time for most of them was a successful way.</w:t>
      </w:r>
    </w:p>
    <w:p w:rsidR="004E5DF8" w:rsidRDefault="0005664E" w:rsidP="00855C3E">
      <w:pPr>
        <w:jc w:val="both"/>
        <w:rPr>
          <w:rFonts w:ascii="Times New Roman" w:hAnsi="Times New Roman" w:cs="Times New Roman"/>
          <w:i/>
          <w:iCs/>
          <w:sz w:val="24"/>
          <w:szCs w:val="24"/>
        </w:rPr>
      </w:pPr>
      <w:r>
        <w:rPr>
          <w:rFonts w:ascii="Times New Roman" w:hAnsi="Times New Roman" w:cs="Times New Roman"/>
          <w:i/>
          <w:iCs/>
          <w:sz w:val="24"/>
          <w:szCs w:val="24"/>
        </w:rPr>
        <w:t xml:space="preserve">To develop the scientific content of the module was maybe the fastest part, we felt more confident compiling this part, no so much designing it in an inquiry based approach, in which we wanted to include some laboratory work. Finally, we made the decision </w:t>
      </w:r>
      <w:r w:rsidR="004E5DF8">
        <w:rPr>
          <w:rFonts w:ascii="Times New Roman" w:hAnsi="Times New Roman" w:cs="Times New Roman"/>
          <w:i/>
          <w:iCs/>
          <w:sz w:val="24"/>
          <w:szCs w:val="24"/>
        </w:rPr>
        <w:t>of including</w:t>
      </w:r>
      <w:r>
        <w:rPr>
          <w:rFonts w:ascii="Times New Roman" w:hAnsi="Times New Roman" w:cs="Times New Roman"/>
          <w:i/>
          <w:iCs/>
          <w:sz w:val="24"/>
          <w:szCs w:val="24"/>
        </w:rPr>
        <w:t xml:space="preserve"> lab tasks with decision making questions that would </w:t>
      </w:r>
      <w:r w:rsidR="004E5DF8">
        <w:rPr>
          <w:rFonts w:ascii="Times New Roman" w:hAnsi="Times New Roman" w:cs="Times New Roman"/>
          <w:i/>
          <w:iCs/>
          <w:sz w:val="24"/>
          <w:szCs w:val="24"/>
        </w:rPr>
        <w:t xml:space="preserve">force students to debate. The argumentation of their findings among the different groups in the classroom at the end of the work was the most gratifying part for me, as a teacher. </w:t>
      </w:r>
    </w:p>
    <w:p w:rsidR="0005664E" w:rsidRDefault="004E5DF8" w:rsidP="00855C3E">
      <w:pPr>
        <w:jc w:val="both"/>
        <w:rPr>
          <w:rFonts w:ascii="Times New Roman" w:hAnsi="Times New Roman" w:cs="Times New Roman"/>
          <w:i/>
          <w:iCs/>
          <w:sz w:val="24"/>
          <w:szCs w:val="24"/>
        </w:rPr>
      </w:pPr>
      <w:r>
        <w:rPr>
          <w:rFonts w:ascii="Times New Roman" w:hAnsi="Times New Roman" w:cs="Times New Roman"/>
          <w:i/>
          <w:iCs/>
          <w:sz w:val="24"/>
          <w:szCs w:val="24"/>
        </w:rPr>
        <w:t xml:space="preserve">Probably following attempts will be </w:t>
      </w:r>
      <w:r w:rsidR="008C56F4">
        <w:rPr>
          <w:rFonts w:ascii="Times New Roman" w:hAnsi="Times New Roman" w:cs="Times New Roman"/>
          <w:i/>
          <w:iCs/>
          <w:sz w:val="24"/>
          <w:szCs w:val="24"/>
        </w:rPr>
        <w:t xml:space="preserve">easier, I hope, but to get confident when using inquiry based science teaching requires a very reflexive approach and I know teachers in some grades do not have the time that IBSE requires. In any case, the experience was very positive for me, and I think also for students.  </w:t>
      </w:r>
      <w:r>
        <w:rPr>
          <w:rFonts w:ascii="Times New Roman" w:hAnsi="Times New Roman" w:cs="Times New Roman"/>
          <w:i/>
          <w:iCs/>
          <w:sz w:val="24"/>
          <w:szCs w:val="24"/>
        </w:rPr>
        <w:t xml:space="preserve">  </w:t>
      </w:r>
      <w:r w:rsidR="0005664E">
        <w:rPr>
          <w:rFonts w:ascii="Times New Roman" w:hAnsi="Times New Roman" w:cs="Times New Roman"/>
          <w:i/>
          <w:iCs/>
          <w:sz w:val="24"/>
          <w:szCs w:val="24"/>
        </w:rPr>
        <w:t xml:space="preserve">   </w:t>
      </w:r>
    </w:p>
    <w:p w:rsidR="00C20B20" w:rsidRPr="008C56F4" w:rsidRDefault="0001432C" w:rsidP="00855C3E">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rsidR="004E0D79" w:rsidRPr="00855C3E" w:rsidRDefault="00C20B20" w:rsidP="00855C3E">
      <w:pPr>
        <w:jc w:val="both"/>
        <w:rPr>
          <w:rFonts w:ascii="Times New Roman" w:hAnsi="Times New Roman" w:cs="Times New Roman"/>
          <w:sz w:val="24"/>
          <w:szCs w:val="24"/>
        </w:rPr>
      </w:pPr>
      <w:r>
        <w:rPr>
          <w:rFonts w:ascii="Times New Roman" w:hAnsi="Times New Roman" w:cs="Times New Roman"/>
          <w:b/>
          <w:bCs/>
          <w:sz w:val="24"/>
          <w:szCs w:val="24"/>
        </w:rPr>
        <w:t>Appendix 3</w:t>
      </w:r>
    </w:p>
    <w:p w:rsidR="00470E4D" w:rsidRPr="00C20B20" w:rsidRDefault="0001420B" w:rsidP="00C20B20">
      <w:pPr>
        <w:autoSpaceDE w:val="0"/>
        <w:autoSpaceDN w:val="0"/>
        <w:adjustRightInd w:val="0"/>
        <w:spacing w:after="0"/>
        <w:jc w:val="both"/>
        <w:rPr>
          <w:rFonts w:ascii="Times New Roman" w:hAnsi="Times New Roman" w:cs="Times New Roman"/>
          <w:b/>
          <w:bCs/>
          <w:i/>
          <w:iCs/>
          <w:sz w:val="24"/>
          <w:szCs w:val="24"/>
        </w:rPr>
      </w:pPr>
      <w:r w:rsidRPr="00855C3E">
        <w:rPr>
          <w:rFonts w:ascii="Times New Roman" w:hAnsi="Times New Roman" w:cs="Times New Roman"/>
          <w:b/>
          <w:bCs/>
          <w:i/>
          <w:iCs/>
          <w:sz w:val="24"/>
          <w:szCs w:val="24"/>
        </w:rPr>
        <w:t>Alfonso</w:t>
      </w:r>
      <w:r w:rsidR="00711564" w:rsidRPr="00855C3E">
        <w:rPr>
          <w:rFonts w:ascii="Times New Roman" w:hAnsi="Times New Roman" w:cs="Times New Roman"/>
          <w:b/>
          <w:bCs/>
          <w:i/>
          <w:iCs/>
          <w:sz w:val="24"/>
          <w:szCs w:val="24"/>
        </w:rPr>
        <w:t xml:space="preserve"> published</w:t>
      </w:r>
      <w:r w:rsidR="00470E4D" w:rsidRPr="00855C3E">
        <w:rPr>
          <w:rFonts w:ascii="Times New Roman" w:hAnsi="Times New Roman" w:cs="Times New Roman"/>
          <w:b/>
          <w:bCs/>
          <w:i/>
          <w:iCs/>
          <w:sz w:val="24"/>
          <w:szCs w:val="24"/>
        </w:rPr>
        <w:t xml:space="preserve"> "</w:t>
      </w:r>
      <w:r w:rsidR="00C20B20" w:rsidRPr="00855C3E">
        <w:rPr>
          <w:rFonts w:ascii="Times New Roman" w:hAnsi="Times New Roman" w:cs="Times New Roman"/>
          <w:b/>
          <w:bCs/>
          <w:iCs/>
          <w:sz w:val="24"/>
          <w:szCs w:val="24"/>
          <w:lang w:val="en-US"/>
        </w:rPr>
        <w:t>Designing an IBSE Module: A task fo</w:t>
      </w:r>
      <w:r w:rsidR="00C20B20">
        <w:rPr>
          <w:rFonts w:ascii="Times New Roman" w:hAnsi="Times New Roman" w:cs="Times New Roman"/>
          <w:b/>
          <w:bCs/>
          <w:iCs/>
          <w:sz w:val="24"/>
          <w:szCs w:val="24"/>
          <w:lang w:val="en-US"/>
        </w:rPr>
        <w:t>r pre-service teacher training</w:t>
      </w:r>
      <w:r w:rsidR="00470E4D" w:rsidRPr="00855C3E">
        <w:rPr>
          <w:rFonts w:ascii="Times New Roman" w:hAnsi="Times New Roman" w:cs="Times New Roman"/>
          <w:b/>
          <w:bCs/>
          <w:i/>
          <w:iCs/>
          <w:sz w:val="24"/>
          <w:szCs w:val="24"/>
        </w:rPr>
        <w:t>" in</w:t>
      </w:r>
      <w:r w:rsidR="00711564" w:rsidRPr="00855C3E">
        <w:rPr>
          <w:rFonts w:ascii="Times New Roman" w:hAnsi="Times New Roman" w:cs="Times New Roman"/>
          <w:b/>
          <w:bCs/>
          <w:i/>
          <w:iCs/>
          <w:sz w:val="24"/>
          <w:szCs w:val="24"/>
        </w:rPr>
        <w:t xml:space="preserve"> the first book of PROFILES</w:t>
      </w:r>
    </w:p>
    <w:p w:rsidR="00651346" w:rsidRPr="00C20B20" w:rsidRDefault="00651346" w:rsidP="00855C3E">
      <w:pPr>
        <w:autoSpaceDE w:val="0"/>
        <w:autoSpaceDN w:val="0"/>
        <w:adjustRightInd w:val="0"/>
        <w:spacing w:after="0"/>
        <w:jc w:val="both"/>
        <w:rPr>
          <w:rFonts w:ascii="Times New Roman" w:hAnsi="Times New Roman" w:cs="Times New Roman"/>
          <w:b/>
          <w:bCs/>
          <w:i/>
          <w:iCs/>
          <w:sz w:val="24"/>
          <w:szCs w:val="24"/>
        </w:rPr>
      </w:pPr>
    </w:p>
    <w:p w:rsidR="004728B2" w:rsidRPr="00855C3E" w:rsidRDefault="00651346" w:rsidP="00855C3E">
      <w:pPr>
        <w:autoSpaceDE w:val="0"/>
        <w:autoSpaceDN w:val="0"/>
        <w:adjustRightInd w:val="0"/>
        <w:spacing w:after="0"/>
        <w:jc w:val="both"/>
        <w:rPr>
          <w:rFonts w:ascii="Times New Roman" w:hAnsi="Times New Roman" w:cs="Times New Roman"/>
          <w:i/>
          <w:color w:val="202020"/>
          <w:sz w:val="24"/>
          <w:szCs w:val="24"/>
          <w:lang w:val="es-ES"/>
        </w:rPr>
      </w:pPr>
      <w:r w:rsidRPr="00855C3E">
        <w:rPr>
          <w:rFonts w:ascii="Times New Roman" w:hAnsi="Times New Roman" w:cs="Times New Roman"/>
          <w:i/>
          <w:color w:val="202020"/>
          <w:sz w:val="24"/>
          <w:szCs w:val="24"/>
          <w:lang w:val="es-ES"/>
        </w:rPr>
        <w:t xml:space="preserve">Yolanda Padilla, Alfonso Gago, Miriam Roldán, César Urdiales, Elena Charro, and Ángela Gómez-Niño. </w:t>
      </w:r>
    </w:p>
    <w:p w:rsidR="004728B2" w:rsidRPr="00855C3E" w:rsidRDefault="00651346" w:rsidP="00855C3E">
      <w:pPr>
        <w:autoSpaceDE w:val="0"/>
        <w:autoSpaceDN w:val="0"/>
        <w:adjustRightInd w:val="0"/>
        <w:spacing w:after="0"/>
        <w:jc w:val="both"/>
        <w:rPr>
          <w:rFonts w:ascii="Times New Roman" w:hAnsi="Times New Roman" w:cs="Times New Roman"/>
          <w:i/>
          <w:color w:val="202020"/>
          <w:sz w:val="24"/>
          <w:szCs w:val="24"/>
          <w:lang w:val="en-US"/>
        </w:rPr>
      </w:pPr>
      <w:proofErr w:type="gramStart"/>
      <w:r w:rsidRPr="00855C3E">
        <w:rPr>
          <w:rFonts w:ascii="Times New Roman" w:hAnsi="Times New Roman" w:cs="Times New Roman"/>
          <w:i/>
          <w:color w:val="202020"/>
          <w:sz w:val="24"/>
          <w:szCs w:val="24"/>
          <w:lang w:val="en-US"/>
        </w:rPr>
        <w:t>School of Education.</w:t>
      </w:r>
      <w:proofErr w:type="gramEnd"/>
      <w:r w:rsidRPr="00855C3E">
        <w:rPr>
          <w:rFonts w:ascii="Times New Roman" w:hAnsi="Times New Roman" w:cs="Times New Roman"/>
          <w:i/>
          <w:color w:val="202020"/>
          <w:sz w:val="24"/>
          <w:szCs w:val="24"/>
          <w:lang w:val="en-US"/>
        </w:rPr>
        <w:t xml:space="preserve"> </w:t>
      </w:r>
    </w:p>
    <w:p w:rsidR="00651346" w:rsidRPr="00855C3E" w:rsidRDefault="00651346" w:rsidP="00855C3E">
      <w:pPr>
        <w:autoSpaceDE w:val="0"/>
        <w:autoSpaceDN w:val="0"/>
        <w:adjustRightInd w:val="0"/>
        <w:spacing w:after="0"/>
        <w:jc w:val="both"/>
        <w:rPr>
          <w:rFonts w:ascii="Times New Roman" w:hAnsi="Times New Roman" w:cs="Times New Roman"/>
          <w:i/>
          <w:color w:val="202020"/>
          <w:sz w:val="24"/>
          <w:szCs w:val="24"/>
          <w:lang w:val="en-US"/>
        </w:rPr>
      </w:pPr>
      <w:proofErr w:type="gramStart"/>
      <w:r w:rsidRPr="00855C3E">
        <w:rPr>
          <w:rFonts w:ascii="Times New Roman" w:hAnsi="Times New Roman" w:cs="Times New Roman"/>
          <w:i/>
          <w:color w:val="202020"/>
          <w:sz w:val="24"/>
          <w:szCs w:val="24"/>
          <w:lang w:val="en-US"/>
        </w:rPr>
        <w:t>University of Valladolid.47011 Valladolid.</w:t>
      </w:r>
      <w:proofErr w:type="gramEnd"/>
      <w:r w:rsidRPr="00855C3E">
        <w:rPr>
          <w:rFonts w:ascii="Times New Roman" w:hAnsi="Times New Roman" w:cs="Times New Roman"/>
          <w:i/>
          <w:color w:val="202020"/>
          <w:sz w:val="24"/>
          <w:szCs w:val="24"/>
          <w:lang w:val="en-US"/>
        </w:rPr>
        <w:t xml:space="preserve"> Spain.</w:t>
      </w:r>
    </w:p>
    <w:p w:rsidR="001902F0" w:rsidRPr="00855C3E" w:rsidRDefault="001902F0" w:rsidP="00855C3E">
      <w:pPr>
        <w:autoSpaceDE w:val="0"/>
        <w:autoSpaceDN w:val="0"/>
        <w:adjustRightInd w:val="0"/>
        <w:spacing w:after="0"/>
        <w:jc w:val="both"/>
        <w:rPr>
          <w:rFonts w:ascii="Times New Roman" w:hAnsi="Times New Roman" w:cs="Times New Roman"/>
          <w:i/>
          <w:color w:val="202020"/>
          <w:sz w:val="24"/>
          <w:szCs w:val="24"/>
          <w:lang w:val="en-US"/>
        </w:rPr>
      </w:pP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r w:rsidRPr="00006F9E">
        <w:rPr>
          <w:rFonts w:ascii="Times New Roman" w:hAnsi="Times New Roman" w:cs="Times New Roman"/>
          <w:color w:val="202020"/>
          <w:sz w:val="24"/>
          <w:szCs w:val="24"/>
          <w:lang w:val="en-US"/>
        </w:rPr>
        <w:t xml:space="preserve">Pre-service teachers were asked to plan an investigation in order to identify the main reasons of the Global warming. Competences involved are: Investigative skills, manipulative skills, cooperative-work skills, concept understanding, theory development and application, experimental-error analysis, and communication skills. </w:t>
      </w:r>
      <w:r w:rsidRPr="00006F9E">
        <w:rPr>
          <w:rFonts w:ascii="Times New Roman" w:hAnsi="Times New Roman" w:cs="Times New Roman"/>
          <w:color w:val="202020"/>
          <w:sz w:val="24"/>
          <w:szCs w:val="24"/>
          <w:lang w:val="en-US"/>
        </w:rPr>
        <w:lastRenderedPageBreak/>
        <w:t xml:space="preserve">The curriculum content is related to </w:t>
      </w:r>
      <w:r w:rsidR="008C56F4" w:rsidRPr="00006F9E">
        <w:rPr>
          <w:rFonts w:ascii="Times New Roman" w:hAnsi="Times New Roman" w:cs="Times New Roman"/>
          <w:color w:val="202020"/>
          <w:sz w:val="24"/>
          <w:szCs w:val="24"/>
          <w:lang w:val="en-US"/>
        </w:rPr>
        <w:t>Chemistry</w:t>
      </w:r>
      <w:r w:rsidRPr="00006F9E">
        <w:rPr>
          <w:rFonts w:ascii="Times New Roman" w:hAnsi="Times New Roman" w:cs="Times New Roman"/>
          <w:color w:val="202020"/>
          <w:sz w:val="24"/>
          <w:szCs w:val="24"/>
          <w:lang w:val="en-US"/>
        </w:rPr>
        <w:t xml:space="preserve"> and in particular to the study of water properties in solid state, density, hydrogen bond. </w:t>
      </w:r>
    </w:p>
    <w:p w:rsidR="00006F9E" w:rsidRDefault="00006F9E" w:rsidP="00855C3E">
      <w:pPr>
        <w:autoSpaceDE w:val="0"/>
        <w:autoSpaceDN w:val="0"/>
        <w:adjustRightInd w:val="0"/>
        <w:spacing w:after="0"/>
        <w:jc w:val="both"/>
        <w:rPr>
          <w:rFonts w:ascii="Times New Roman" w:hAnsi="Times New Roman" w:cs="Times New Roman"/>
          <w:color w:val="202020"/>
          <w:sz w:val="24"/>
          <w:szCs w:val="24"/>
          <w:lang w:val="en-US"/>
        </w:rPr>
      </w:pP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r w:rsidRPr="00006F9E">
        <w:rPr>
          <w:rFonts w:ascii="Times New Roman" w:hAnsi="Times New Roman" w:cs="Times New Roman"/>
          <w:color w:val="202020"/>
          <w:sz w:val="24"/>
          <w:szCs w:val="24"/>
          <w:lang w:val="en-US"/>
        </w:rPr>
        <w:t>In this work we present an experience carried out with the Master of Secondary Teacher Education students, future secondary teachers, in the subject of Didactic of Chemistry and Physics. This pre-service teacher training course gives the knowledge of the principles of</w:t>
      </w:r>
      <w:r w:rsidR="000F0D28">
        <w:rPr>
          <w:rFonts w:ascii="Times New Roman" w:hAnsi="Times New Roman" w:cs="Times New Roman"/>
          <w:color w:val="202020"/>
          <w:sz w:val="24"/>
          <w:szCs w:val="24"/>
          <w:lang w:val="en-US"/>
        </w:rPr>
        <w:t xml:space="preserve"> PROFILES and finally</w:t>
      </w:r>
      <w:r w:rsidRPr="00006F9E">
        <w:rPr>
          <w:rFonts w:ascii="Times New Roman" w:hAnsi="Times New Roman" w:cs="Times New Roman"/>
          <w:color w:val="202020"/>
          <w:sz w:val="24"/>
          <w:szCs w:val="24"/>
          <w:lang w:val="en-US"/>
        </w:rPr>
        <w:t xml:space="preserve">, they design a module following the three stages model. To </w:t>
      </w:r>
      <w:r w:rsidR="000F0D28" w:rsidRPr="00006F9E">
        <w:rPr>
          <w:rFonts w:ascii="Times New Roman" w:hAnsi="Times New Roman" w:cs="Times New Roman"/>
          <w:color w:val="202020"/>
          <w:sz w:val="24"/>
          <w:szCs w:val="24"/>
          <w:lang w:val="en-US"/>
        </w:rPr>
        <w:t>assess</w:t>
      </w:r>
      <w:r w:rsidRPr="00006F9E">
        <w:rPr>
          <w:rFonts w:ascii="Times New Roman" w:hAnsi="Times New Roman" w:cs="Times New Roman"/>
          <w:color w:val="202020"/>
          <w:sz w:val="24"/>
          <w:szCs w:val="24"/>
          <w:lang w:val="en-US"/>
        </w:rPr>
        <w:t xml:space="preserve"> the achievement of the </w:t>
      </w:r>
      <w:r w:rsidR="000F0D28">
        <w:rPr>
          <w:rFonts w:ascii="Times New Roman" w:hAnsi="Times New Roman" w:cs="Times New Roman"/>
          <w:color w:val="202020"/>
          <w:sz w:val="24"/>
          <w:szCs w:val="24"/>
          <w:lang w:val="en-US"/>
        </w:rPr>
        <w:t xml:space="preserve">educational </w:t>
      </w:r>
      <w:r w:rsidRPr="00006F9E">
        <w:rPr>
          <w:rFonts w:ascii="Times New Roman" w:hAnsi="Times New Roman" w:cs="Times New Roman"/>
          <w:color w:val="202020"/>
          <w:sz w:val="24"/>
          <w:szCs w:val="24"/>
          <w:lang w:val="en-US"/>
        </w:rPr>
        <w:t xml:space="preserve">process a questionnaire was used (Padilla et al., 2012). </w:t>
      </w: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p>
    <w:p w:rsidR="001902F0" w:rsidRPr="00BD4F8A" w:rsidRDefault="001902F0" w:rsidP="00855C3E">
      <w:pPr>
        <w:autoSpaceDE w:val="0"/>
        <w:autoSpaceDN w:val="0"/>
        <w:adjustRightInd w:val="0"/>
        <w:spacing w:after="0"/>
        <w:jc w:val="both"/>
        <w:rPr>
          <w:rFonts w:ascii="Times New Roman" w:hAnsi="Times New Roman" w:cs="Times New Roman"/>
          <w:b/>
          <w:color w:val="202020"/>
          <w:sz w:val="24"/>
          <w:szCs w:val="24"/>
          <w:lang w:val="en-US"/>
        </w:rPr>
      </w:pPr>
      <w:r w:rsidRPr="00BD4F8A">
        <w:rPr>
          <w:rFonts w:ascii="Times New Roman" w:hAnsi="Times New Roman" w:cs="Times New Roman"/>
          <w:b/>
          <w:color w:val="202020"/>
          <w:sz w:val="24"/>
          <w:szCs w:val="24"/>
          <w:lang w:val="en-US"/>
        </w:rPr>
        <w:t xml:space="preserve">Objectives of the IBSE Module </w:t>
      </w: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r w:rsidRPr="00006F9E">
        <w:rPr>
          <w:rFonts w:ascii="Times New Roman" w:hAnsi="Times New Roman" w:cs="Times New Roman"/>
          <w:color w:val="202020"/>
          <w:sz w:val="24"/>
          <w:szCs w:val="24"/>
          <w:lang w:val="en-US"/>
        </w:rPr>
        <w:t xml:space="preserve">PROFILES promotes IBSE  through raising the self-efficacy of science teachers to take ownership of more effective ways of teaching students, supported by stakeholders. The proposal innovation is through working with ‘teacher partnerships’ to implement existing, exemplary context-led, IBSE </w:t>
      </w:r>
      <w:r w:rsidR="00C01A94" w:rsidRPr="00006F9E">
        <w:rPr>
          <w:rFonts w:ascii="Times New Roman" w:hAnsi="Times New Roman" w:cs="Times New Roman"/>
          <w:color w:val="202020"/>
          <w:sz w:val="24"/>
          <w:szCs w:val="24"/>
          <w:lang w:val="en-US"/>
        </w:rPr>
        <w:t>focused</w:t>
      </w:r>
      <w:r w:rsidRPr="00006F9E">
        <w:rPr>
          <w:rFonts w:ascii="Times New Roman" w:hAnsi="Times New Roman" w:cs="Times New Roman"/>
          <w:color w:val="202020"/>
          <w:sz w:val="24"/>
          <w:szCs w:val="24"/>
          <w:lang w:val="en-US"/>
        </w:rPr>
        <w:t xml:space="preserve">, science teaching materials enhanced by inspired, teacher relevant, training and intervention </w:t>
      </w:r>
      <w:r w:rsidR="00C01A94" w:rsidRPr="00006F9E">
        <w:rPr>
          <w:rFonts w:ascii="Times New Roman" w:hAnsi="Times New Roman" w:cs="Times New Roman"/>
          <w:color w:val="202020"/>
          <w:sz w:val="24"/>
          <w:szCs w:val="24"/>
          <w:lang w:val="en-US"/>
        </w:rPr>
        <w:t>programs</w:t>
      </w:r>
      <w:r w:rsidRPr="00006F9E">
        <w:rPr>
          <w:rFonts w:ascii="Times New Roman" w:hAnsi="Times New Roman" w:cs="Times New Roman"/>
          <w:color w:val="202020"/>
          <w:sz w:val="24"/>
          <w:szCs w:val="24"/>
          <w:lang w:val="en-US"/>
        </w:rPr>
        <w:t xml:space="preserve">. This is undertaken by reflection, interactions and seeking to meaningfully raise teacher skills in developing creative, scientific problem-solving and socio-scientific decision-making abilities in students. The measures of success are through (a) determining the self-efficacy of science teachers in developing self-satisfying science teaching methods and (b) in the attitudes of students toward this more student-involved approach. </w:t>
      </w: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r w:rsidRPr="00006F9E">
        <w:rPr>
          <w:rFonts w:ascii="Times New Roman" w:hAnsi="Times New Roman" w:cs="Times New Roman"/>
          <w:color w:val="202020"/>
          <w:sz w:val="24"/>
          <w:szCs w:val="24"/>
          <w:lang w:val="en-US"/>
        </w:rPr>
        <w:t>The project focuses on “open inquiry approaches” as a major teaching target and pays much attention to both intrinsic and extrinsic motivation of students in the learning of science. The intended outcome is school science teaching becoming more meaningful, related to 21st century science and incorpo</w:t>
      </w:r>
      <w:r w:rsidR="002E5BFA">
        <w:rPr>
          <w:rFonts w:ascii="Times New Roman" w:hAnsi="Times New Roman" w:cs="Times New Roman"/>
          <w:color w:val="202020"/>
          <w:sz w:val="24"/>
          <w:szCs w:val="24"/>
          <w:lang w:val="en-US"/>
        </w:rPr>
        <w:t>rating interdisciplinary socio-</w:t>
      </w:r>
      <w:r w:rsidRPr="00006F9E">
        <w:rPr>
          <w:rFonts w:ascii="Times New Roman" w:hAnsi="Times New Roman" w:cs="Times New Roman"/>
          <w:color w:val="202020"/>
          <w:sz w:val="24"/>
          <w:szCs w:val="24"/>
          <w:lang w:val="en-US"/>
        </w:rPr>
        <w:t>scientific issues and IBSE-related teaching, taking particular note of gender factors.</w:t>
      </w: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p>
    <w:p w:rsidR="001902F0" w:rsidRPr="00BD4F8A" w:rsidRDefault="001902F0" w:rsidP="00855C3E">
      <w:pPr>
        <w:autoSpaceDE w:val="0"/>
        <w:autoSpaceDN w:val="0"/>
        <w:adjustRightInd w:val="0"/>
        <w:spacing w:after="0"/>
        <w:jc w:val="both"/>
        <w:rPr>
          <w:rFonts w:ascii="Times New Roman" w:hAnsi="Times New Roman" w:cs="Times New Roman"/>
          <w:b/>
          <w:color w:val="202020"/>
          <w:sz w:val="24"/>
          <w:szCs w:val="24"/>
          <w:lang w:val="en-US"/>
        </w:rPr>
      </w:pPr>
      <w:r w:rsidRPr="00BD4F8A">
        <w:rPr>
          <w:rFonts w:ascii="Times New Roman" w:hAnsi="Times New Roman" w:cs="Times New Roman"/>
          <w:b/>
          <w:color w:val="202020"/>
          <w:sz w:val="24"/>
          <w:szCs w:val="24"/>
          <w:lang w:val="en-US"/>
        </w:rPr>
        <w:t>Overview of the Module</w:t>
      </w: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p>
    <w:p w:rsidR="001902F0" w:rsidRPr="00006F9E" w:rsidRDefault="001902F0" w:rsidP="00855C3E">
      <w:pPr>
        <w:autoSpaceDE w:val="0"/>
        <w:autoSpaceDN w:val="0"/>
        <w:adjustRightInd w:val="0"/>
        <w:spacing w:after="0"/>
        <w:jc w:val="both"/>
        <w:rPr>
          <w:rFonts w:ascii="Times New Roman" w:hAnsi="Times New Roman" w:cs="Times New Roman"/>
          <w:color w:val="202020"/>
          <w:sz w:val="24"/>
          <w:szCs w:val="24"/>
          <w:lang w:val="en-US"/>
        </w:rPr>
      </w:pPr>
      <w:r w:rsidRPr="00006F9E">
        <w:rPr>
          <w:rFonts w:ascii="Times New Roman" w:hAnsi="Times New Roman" w:cs="Times New Roman"/>
          <w:color w:val="202020"/>
          <w:sz w:val="24"/>
          <w:szCs w:val="24"/>
          <w:lang w:val="en-US"/>
        </w:rPr>
        <w:t xml:space="preserve">In this work, we present a new module, developed by the Master of Secondary Teacher Education students and support of the PROFILES Spanish group entitled “Will our coastal areas be submerged because of Global Warming?” Pre-service teachers were asked to plan an investigation in order to identify the main reasons of the Global warming. The competences involved are: Investigative skills, manipulative skills, cooperative-work skills, concept understanding, theory development and application, experimental-error analysis, and communication skills. The curriculum content is related to Chemistry, and in particular to the study of the water properties in solid state, density, hydrogen bond, and others. The module follows the PROFILES three-stage model. This module begins with a scenario (Stage 1), where the teacher describes in a few words global warming and presents to the students the problem: To know the probability of losing our coasts if the sea level increases. At Stage 2, students have to resolve an inquiry-based problem-solving activity. This activity </w:t>
      </w:r>
      <w:r w:rsidRPr="00006F9E">
        <w:rPr>
          <w:rFonts w:ascii="Times New Roman" w:hAnsi="Times New Roman" w:cs="Times New Roman"/>
          <w:color w:val="202020"/>
          <w:sz w:val="24"/>
          <w:szCs w:val="24"/>
          <w:lang w:val="en-US"/>
        </w:rPr>
        <w:lastRenderedPageBreak/>
        <w:t>consists of searching pertinent information that supports student’s knowledge and implementing an experimental plan, in order to know more about the water-ice mix properties. Lastly, at Stage 3 (Socio-scientific decision making, Fortus et al., 2005), students relate data collected from their search and investigation (observations in the lab and several calculations) in order to give an informed opinion to the question (Bond-Robinson, 2005).</w:t>
      </w:r>
    </w:p>
    <w:p w:rsidR="00BD4F8A" w:rsidRDefault="00BD4F8A" w:rsidP="00855C3E">
      <w:pPr>
        <w:autoSpaceDE w:val="0"/>
        <w:autoSpaceDN w:val="0"/>
        <w:adjustRightInd w:val="0"/>
        <w:spacing w:after="0"/>
        <w:jc w:val="both"/>
        <w:rPr>
          <w:rFonts w:ascii="Times New Roman" w:hAnsi="Times New Roman" w:cs="Times New Roman"/>
          <w:i/>
          <w:color w:val="202020"/>
          <w:sz w:val="24"/>
          <w:szCs w:val="24"/>
          <w:lang w:val="en-US"/>
        </w:rPr>
      </w:pPr>
    </w:p>
    <w:p w:rsidR="001902F0" w:rsidRPr="00BD4F8A" w:rsidRDefault="001902F0" w:rsidP="00855C3E">
      <w:pPr>
        <w:autoSpaceDE w:val="0"/>
        <w:autoSpaceDN w:val="0"/>
        <w:adjustRightInd w:val="0"/>
        <w:spacing w:after="0"/>
        <w:jc w:val="both"/>
        <w:rPr>
          <w:rFonts w:ascii="Times New Roman" w:hAnsi="Times New Roman" w:cs="Times New Roman"/>
          <w:color w:val="202020"/>
          <w:sz w:val="24"/>
          <w:szCs w:val="24"/>
          <w:lang w:val="en-US"/>
        </w:rPr>
      </w:pPr>
      <w:r w:rsidRPr="00BD4F8A">
        <w:rPr>
          <w:rFonts w:ascii="Times New Roman" w:hAnsi="Times New Roman" w:cs="Times New Roman"/>
          <w:color w:val="202020"/>
          <w:sz w:val="24"/>
          <w:szCs w:val="24"/>
          <w:lang w:val="en-US"/>
        </w:rPr>
        <w:t xml:space="preserve">The training course positively influence the teachers’ competence and confidence to promote IBSE-related science teaching and hence raise their self-efficacy to teach in an innovative – more student </w:t>
      </w:r>
      <w:r w:rsidR="00A50096" w:rsidRPr="00BD4F8A">
        <w:rPr>
          <w:rFonts w:ascii="Times New Roman" w:hAnsi="Times New Roman" w:cs="Times New Roman"/>
          <w:color w:val="202020"/>
          <w:sz w:val="24"/>
          <w:szCs w:val="24"/>
          <w:lang w:val="en-US"/>
        </w:rPr>
        <w:t>centered</w:t>
      </w:r>
      <w:r w:rsidRPr="00BD4F8A">
        <w:rPr>
          <w:rFonts w:ascii="Times New Roman" w:hAnsi="Times New Roman" w:cs="Times New Roman"/>
          <w:color w:val="202020"/>
          <w:sz w:val="24"/>
          <w:szCs w:val="24"/>
          <w:lang w:val="en-US"/>
        </w:rPr>
        <w:t>, context-led IBSE manner as well as in valuing use-inspired research ideas.</w:t>
      </w:r>
    </w:p>
    <w:p w:rsidR="001902F0" w:rsidRPr="00BD4F8A" w:rsidRDefault="001902F0" w:rsidP="00855C3E">
      <w:pPr>
        <w:autoSpaceDE w:val="0"/>
        <w:autoSpaceDN w:val="0"/>
        <w:adjustRightInd w:val="0"/>
        <w:spacing w:after="0"/>
        <w:jc w:val="both"/>
        <w:rPr>
          <w:rFonts w:ascii="Times New Roman" w:hAnsi="Times New Roman" w:cs="Times New Roman"/>
          <w:color w:val="202020"/>
          <w:sz w:val="24"/>
          <w:szCs w:val="24"/>
          <w:lang w:val="en-US"/>
        </w:rPr>
      </w:pPr>
    </w:p>
    <w:p w:rsidR="001902F0" w:rsidRPr="00BD4F8A" w:rsidRDefault="001902F0" w:rsidP="00855C3E">
      <w:pPr>
        <w:autoSpaceDE w:val="0"/>
        <w:autoSpaceDN w:val="0"/>
        <w:adjustRightInd w:val="0"/>
        <w:spacing w:after="0"/>
        <w:jc w:val="both"/>
        <w:rPr>
          <w:rFonts w:ascii="Times New Roman" w:hAnsi="Times New Roman" w:cs="Times New Roman"/>
          <w:color w:val="202020"/>
          <w:sz w:val="24"/>
          <w:szCs w:val="24"/>
          <w:lang w:val="en-US"/>
        </w:rPr>
      </w:pPr>
      <w:r w:rsidRPr="00BD4F8A">
        <w:rPr>
          <w:rFonts w:ascii="Times New Roman" w:hAnsi="Times New Roman" w:cs="Times New Roman"/>
          <w:color w:val="202020"/>
          <w:sz w:val="24"/>
          <w:szCs w:val="24"/>
          <w:lang w:val="en-US"/>
        </w:rPr>
        <w:t>Within this intended outcome, and by means of the training/ intervention linked to stakeholder support, a key target is to convince teachers that methods they have studied and tried in the pre-service training course can and will strongly improve the quality of their own science teaching (</w:t>
      </w:r>
      <w:proofErr w:type="spellStart"/>
      <w:r w:rsidRPr="00BD4F8A">
        <w:rPr>
          <w:rFonts w:ascii="Times New Roman" w:hAnsi="Times New Roman" w:cs="Times New Roman"/>
          <w:color w:val="202020"/>
          <w:sz w:val="24"/>
          <w:szCs w:val="24"/>
          <w:lang w:val="en-US"/>
        </w:rPr>
        <w:t>Michelsen</w:t>
      </w:r>
      <w:proofErr w:type="spellEnd"/>
      <w:r w:rsidRPr="00BD4F8A">
        <w:rPr>
          <w:rFonts w:ascii="Times New Roman" w:hAnsi="Times New Roman" w:cs="Times New Roman"/>
          <w:color w:val="202020"/>
          <w:sz w:val="24"/>
          <w:szCs w:val="24"/>
          <w:lang w:val="en-US"/>
        </w:rPr>
        <w:t xml:space="preserve"> &amp; Lindner 2007). Furthermore teachers who par</w:t>
      </w:r>
      <w:r w:rsidR="004376A4">
        <w:rPr>
          <w:rFonts w:ascii="Times New Roman" w:hAnsi="Times New Roman" w:cs="Times New Roman"/>
          <w:color w:val="202020"/>
          <w:sz w:val="24"/>
          <w:szCs w:val="24"/>
          <w:lang w:val="en-US"/>
        </w:rPr>
        <w:t>ticipate in the training program</w:t>
      </w:r>
      <w:r w:rsidRPr="00BD4F8A">
        <w:rPr>
          <w:rFonts w:ascii="Times New Roman" w:hAnsi="Times New Roman" w:cs="Times New Roman"/>
          <w:color w:val="202020"/>
          <w:sz w:val="24"/>
          <w:szCs w:val="24"/>
          <w:lang w:val="en-US"/>
        </w:rPr>
        <w:t xml:space="preserve"> course appreciate the need to convince other teachers to interact and seek support (e.g. colleagues in their schools, or from ‘nearby schools’) by disseminating their new experiences and the PROFILES IBSE-modules through informal and/or formal teacher forums. This can both be through activities organized by the PROFILES consortium partners or follow-up to the longitudinal trainin</w:t>
      </w:r>
      <w:r w:rsidR="004376A4">
        <w:rPr>
          <w:rFonts w:ascii="Times New Roman" w:hAnsi="Times New Roman" w:cs="Times New Roman"/>
          <w:color w:val="202020"/>
          <w:sz w:val="24"/>
          <w:szCs w:val="24"/>
          <w:lang w:val="en-US"/>
        </w:rPr>
        <w:t>g program</w:t>
      </w:r>
      <w:r w:rsidRPr="00BD4F8A">
        <w:rPr>
          <w:rFonts w:ascii="Times New Roman" w:hAnsi="Times New Roman" w:cs="Times New Roman"/>
          <w:color w:val="202020"/>
          <w:sz w:val="24"/>
          <w:szCs w:val="24"/>
          <w:lang w:val="en-US"/>
        </w:rPr>
        <w:t>s at a national and Europe-wide level (Bolte et al., 2009 and 2011).</w:t>
      </w:r>
    </w:p>
    <w:p w:rsidR="00711564" w:rsidRPr="00855C3E" w:rsidRDefault="00711564" w:rsidP="00855C3E">
      <w:pPr>
        <w:ind w:left="284"/>
        <w:jc w:val="both"/>
        <w:rPr>
          <w:rFonts w:ascii="Times New Roman" w:hAnsi="Times New Roman" w:cs="Times New Roman"/>
          <w:sz w:val="24"/>
          <w:szCs w:val="24"/>
        </w:rPr>
      </w:pPr>
    </w:p>
    <w:sectPr w:rsidR="00711564" w:rsidRPr="00855C3E" w:rsidSect="009F366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F2" w:rsidRDefault="00F461F2" w:rsidP="00470E4D">
      <w:pPr>
        <w:spacing w:after="0" w:line="240" w:lineRule="auto"/>
      </w:pPr>
      <w:r>
        <w:separator/>
      </w:r>
    </w:p>
  </w:endnote>
  <w:endnote w:type="continuationSeparator" w:id="0">
    <w:p w:rsidR="00F461F2" w:rsidRDefault="00F461F2" w:rsidP="0047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28" w:rsidRDefault="000F0D2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026711"/>
      <w:docPartObj>
        <w:docPartGallery w:val="Page Numbers (Bottom of Page)"/>
        <w:docPartUnique/>
      </w:docPartObj>
    </w:sdtPr>
    <w:sdtEndPr/>
    <w:sdtContent>
      <w:p w:rsidR="000F0D28" w:rsidRDefault="000F0D28">
        <w:pPr>
          <w:pStyle w:val="aa"/>
          <w:jc w:val="right"/>
        </w:pPr>
        <w:r>
          <w:fldChar w:fldCharType="begin"/>
        </w:r>
        <w:r>
          <w:instrText>PAGE   \* MERGEFORMAT</w:instrText>
        </w:r>
        <w:r>
          <w:fldChar w:fldCharType="separate"/>
        </w:r>
        <w:r w:rsidR="0054522D" w:rsidRPr="0054522D">
          <w:rPr>
            <w:noProof/>
            <w:lang w:val="es-ES"/>
          </w:rPr>
          <w:t>1</w:t>
        </w:r>
        <w:r>
          <w:fldChar w:fldCharType="end"/>
        </w:r>
      </w:p>
    </w:sdtContent>
  </w:sdt>
  <w:p w:rsidR="000F0D28" w:rsidRDefault="000F0D2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28" w:rsidRDefault="000F0D2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F2" w:rsidRDefault="00F461F2" w:rsidP="00470E4D">
      <w:pPr>
        <w:spacing w:after="0" w:line="240" w:lineRule="auto"/>
      </w:pPr>
      <w:r>
        <w:separator/>
      </w:r>
    </w:p>
  </w:footnote>
  <w:footnote w:type="continuationSeparator" w:id="0">
    <w:p w:rsidR="00F461F2" w:rsidRDefault="00F461F2" w:rsidP="00470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28" w:rsidRDefault="000F0D2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28" w:rsidRDefault="000F0D2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28" w:rsidRDefault="000F0D2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2FA0"/>
    <w:multiLevelType w:val="hybridMultilevel"/>
    <w:tmpl w:val="CF2EC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7624D9"/>
    <w:multiLevelType w:val="hybridMultilevel"/>
    <w:tmpl w:val="B6427C3A"/>
    <w:lvl w:ilvl="0" w:tplc="0409000F">
      <w:start w:val="1"/>
      <w:numFmt w:val="decimal"/>
      <w:lvlText w:val="%1."/>
      <w:lvlJc w:val="left"/>
      <w:pPr>
        <w:ind w:left="720" w:hanging="360"/>
      </w:pPr>
      <w:rPr>
        <w:rFonts w:cs="Times New Roman"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2F"/>
    <w:rsid w:val="00006F9E"/>
    <w:rsid w:val="0001420B"/>
    <w:rsid w:val="0001432C"/>
    <w:rsid w:val="0001458C"/>
    <w:rsid w:val="0005664E"/>
    <w:rsid w:val="00085279"/>
    <w:rsid w:val="000A4674"/>
    <w:rsid w:val="000B4601"/>
    <w:rsid w:val="000F0134"/>
    <w:rsid w:val="000F0D28"/>
    <w:rsid w:val="000F6643"/>
    <w:rsid w:val="00102C62"/>
    <w:rsid w:val="001216CF"/>
    <w:rsid w:val="001473C2"/>
    <w:rsid w:val="001902F0"/>
    <w:rsid w:val="00196060"/>
    <w:rsid w:val="001A1BA4"/>
    <w:rsid w:val="001D7F82"/>
    <w:rsid w:val="00247F2F"/>
    <w:rsid w:val="002964E7"/>
    <w:rsid w:val="002A4AEC"/>
    <w:rsid w:val="002C3FFD"/>
    <w:rsid w:val="002E2469"/>
    <w:rsid w:val="002E45C0"/>
    <w:rsid w:val="002E5BFA"/>
    <w:rsid w:val="003326B8"/>
    <w:rsid w:val="003C10ED"/>
    <w:rsid w:val="003E22F8"/>
    <w:rsid w:val="004020A8"/>
    <w:rsid w:val="00416B29"/>
    <w:rsid w:val="004376A4"/>
    <w:rsid w:val="00443376"/>
    <w:rsid w:val="00470E4D"/>
    <w:rsid w:val="00471C19"/>
    <w:rsid w:val="004728B2"/>
    <w:rsid w:val="004A723B"/>
    <w:rsid w:val="004E0D79"/>
    <w:rsid w:val="004E5DF8"/>
    <w:rsid w:val="004F16E2"/>
    <w:rsid w:val="00501C53"/>
    <w:rsid w:val="0054522D"/>
    <w:rsid w:val="00554F0B"/>
    <w:rsid w:val="005714B6"/>
    <w:rsid w:val="00580E81"/>
    <w:rsid w:val="00651346"/>
    <w:rsid w:val="006722F4"/>
    <w:rsid w:val="00693EC1"/>
    <w:rsid w:val="006D52F0"/>
    <w:rsid w:val="0070131E"/>
    <w:rsid w:val="00711564"/>
    <w:rsid w:val="00730F12"/>
    <w:rsid w:val="0078778C"/>
    <w:rsid w:val="007B76C0"/>
    <w:rsid w:val="007E3A2A"/>
    <w:rsid w:val="007F28B3"/>
    <w:rsid w:val="00855C3E"/>
    <w:rsid w:val="00862E23"/>
    <w:rsid w:val="00883CA3"/>
    <w:rsid w:val="008C56F4"/>
    <w:rsid w:val="008D787E"/>
    <w:rsid w:val="008D7CFC"/>
    <w:rsid w:val="008F536E"/>
    <w:rsid w:val="00932139"/>
    <w:rsid w:val="00951BD0"/>
    <w:rsid w:val="009A6505"/>
    <w:rsid w:val="009F3661"/>
    <w:rsid w:val="00A26A8B"/>
    <w:rsid w:val="00A50096"/>
    <w:rsid w:val="00A6224F"/>
    <w:rsid w:val="00AB3DEF"/>
    <w:rsid w:val="00AC093F"/>
    <w:rsid w:val="00AC4468"/>
    <w:rsid w:val="00B33BAC"/>
    <w:rsid w:val="00B87464"/>
    <w:rsid w:val="00BD35E6"/>
    <w:rsid w:val="00BD4F8A"/>
    <w:rsid w:val="00BE4CE7"/>
    <w:rsid w:val="00C01A94"/>
    <w:rsid w:val="00C12326"/>
    <w:rsid w:val="00C20B20"/>
    <w:rsid w:val="00C408CE"/>
    <w:rsid w:val="00CE619B"/>
    <w:rsid w:val="00D04814"/>
    <w:rsid w:val="00D072E5"/>
    <w:rsid w:val="00DA781C"/>
    <w:rsid w:val="00DB7040"/>
    <w:rsid w:val="00DC5179"/>
    <w:rsid w:val="00E02CF4"/>
    <w:rsid w:val="00E122FE"/>
    <w:rsid w:val="00E23B38"/>
    <w:rsid w:val="00E406FF"/>
    <w:rsid w:val="00F3363C"/>
    <w:rsid w:val="00F33DA7"/>
    <w:rsid w:val="00F461F2"/>
    <w:rsid w:val="00F86D70"/>
    <w:rsid w:val="00FB4566"/>
    <w:rsid w:val="00FD47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F2F"/>
    <w:rPr>
      <w:lang w:val="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470E4D"/>
    <w:pPr>
      <w:ind w:left="720"/>
    </w:pPr>
    <w:rPr>
      <w:rFonts w:ascii="Calibri" w:eastAsia="Times New Roman" w:hAnsi="Calibri" w:cs="Arial"/>
      <w:lang w:val="de-AT"/>
    </w:rPr>
  </w:style>
  <w:style w:type="paragraph" w:styleId="a3">
    <w:name w:val="footnote text"/>
    <w:basedOn w:val="a"/>
    <w:link w:val="a4"/>
    <w:uiPriority w:val="99"/>
    <w:semiHidden/>
    <w:rsid w:val="00470E4D"/>
    <w:pPr>
      <w:spacing w:after="0" w:line="240" w:lineRule="auto"/>
    </w:pPr>
    <w:rPr>
      <w:rFonts w:ascii="Calibri" w:eastAsia="Times New Roman" w:hAnsi="Calibri" w:cs="Arial"/>
      <w:sz w:val="20"/>
      <w:szCs w:val="20"/>
      <w:lang w:val="de-AT"/>
    </w:rPr>
  </w:style>
  <w:style w:type="character" w:customStyle="1" w:styleId="a4">
    <w:name w:val="טקסט הערת שוליים תו"/>
    <w:basedOn w:val="a0"/>
    <w:link w:val="a3"/>
    <w:uiPriority w:val="99"/>
    <w:semiHidden/>
    <w:rsid w:val="00470E4D"/>
    <w:rPr>
      <w:rFonts w:ascii="Calibri" w:eastAsia="Times New Roman" w:hAnsi="Calibri" w:cs="Arial"/>
      <w:sz w:val="20"/>
      <w:szCs w:val="20"/>
      <w:lang w:val="de-AT" w:bidi="ar-SA"/>
    </w:rPr>
  </w:style>
  <w:style w:type="character" w:styleId="a5">
    <w:name w:val="footnote reference"/>
    <w:basedOn w:val="a0"/>
    <w:uiPriority w:val="99"/>
    <w:semiHidden/>
    <w:rsid w:val="00470E4D"/>
    <w:rPr>
      <w:rFonts w:cs="Times New Roman"/>
      <w:vertAlign w:val="superscript"/>
    </w:rPr>
  </w:style>
  <w:style w:type="character" w:styleId="a6">
    <w:name w:val="Strong"/>
    <w:basedOn w:val="a0"/>
    <w:qFormat/>
    <w:rsid w:val="00470E4D"/>
    <w:rPr>
      <w:rFonts w:cs="Times New Roman"/>
      <w:b/>
      <w:bCs/>
    </w:rPr>
  </w:style>
  <w:style w:type="paragraph" w:styleId="a7">
    <w:name w:val="List Paragraph"/>
    <w:basedOn w:val="a"/>
    <w:uiPriority w:val="34"/>
    <w:qFormat/>
    <w:rsid w:val="007E3A2A"/>
    <w:pPr>
      <w:bidi/>
      <w:ind w:left="720"/>
      <w:contextualSpacing/>
    </w:pPr>
    <w:rPr>
      <w:rFonts w:ascii="Tahoma" w:eastAsia="Calibri" w:hAnsi="Tahoma" w:cs="Tahoma"/>
      <w:sz w:val="24"/>
      <w:szCs w:val="24"/>
      <w:lang w:val="en-US" w:bidi="he-IL"/>
    </w:rPr>
  </w:style>
  <w:style w:type="paragraph" w:customStyle="1" w:styleId="Default">
    <w:name w:val="Default"/>
    <w:rsid w:val="00A26A8B"/>
    <w:pPr>
      <w:autoSpaceDE w:val="0"/>
      <w:autoSpaceDN w:val="0"/>
      <w:adjustRightInd w:val="0"/>
      <w:spacing w:after="0" w:line="240" w:lineRule="auto"/>
    </w:pPr>
    <w:rPr>
      <w:rFonts w:ascii="Calibri" w:hAnsi="Calibri" w:cs="Calibri"/>
      <w:color w:val="000000"/>
      <w:sz w:val="24"/>
      <w:szCs w:val="24"/>
      <w:lang w:val="es-ES" w:bidi="ar-SA"/>
    </w:rPr>
  </w:style>
  <w:style w:type="paragraph" w:styleId="a8">
    <w:name w:val="header"/>
    <w:basedOn w:val="a"/>
    <w:link w:val="a9"/>
    <w:uiPriority w:val="99"/>
    <w:unhideWhenUsed/>
    <w:rsid w:val="000F0D28"/>
    <w:pPr>
      <w:tabs>
        <w:tab w:val="center" w:pos="4252"/>
        <w:tab w:val="right" w:pos="8504"/>
      </w:tabs>
      <w:spacing w:after="0" w:line="240" w:lineRule="auto"/>
    </w:pPr>
  </w:style>
  <w:style w:type="character" w:customStyle="1" w:styleId="a9">
    <w:name w:val="כותרת עליונה תו"/>
    <w:basedOn w:val="a0"/>
    <w:link w:val="a8"/>
    <w:uiPriority w:val="99"/>
    <w:rsid w:val="000F0D28"/>
    <w:rPr>
      <w:lang w:val="en-GB" w:bidi="ar-SA"/>
    </w:rPr>
  </w:style>
  <w:style w:type="paragraph" w:styleId="aa">
    <w:name w:val="footer"/>
    <w:basedOn w:val="a"/>
    <w:link w:val="ab"/>
    <w:uiPriority w:val="99"/>
    <w:unhideWhenUsed/>
    <w:rsid w:val="000F0D28"/>
    <w:pPr>
      <w:tabs>
        <w:tab w:val="center" w:pos="4252"/>
        <w:tab w:val="right" w:pos="8504"/>
      </w:tabs>
      <w:spacing w:after="0" w:line="240" w:lineRule="auto"/>
    </w:pPr>
  </w:style>
  <w:style w:type="character" w:customStyle="1" w:styleId="ab">
    <w:name w:val="כותרת תחתונה תו"/>
    <w:basedOn w:val="a0"/>
    <w:link w:val="aa"/>
    <w:uiPriority w:val="99"/>
    <w:rsid w:val="000F0D28"/>
    <w:rPr>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F2F"/>
    <w:rPr>
      <w:lang w:val="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470E4D"/>
    <w:pPr>
      <w:ind w:left="720"/>
    </w:pPr>
    <w:rPr>
      <w:rFonts w:ascii="Calibri" w:eastAsia="Times New Roman" w:hAnsi="Calibri" w:cs="Arial"/>
      <w:lang w:val="de-AT"/>
    </w:rPr>
  </w:style>
  <w:style w:type="paragraph" w:styleId="a3">
    <w:name w:val="footnote text"/>
    <w:basedOn w:val="a"/>
    <w:link w:val="a4"/>
    <w:uiPriority w:val="99"/>
    <w:semiHidden/>
    <w:rsid w:val="00470E4D"/>
    <w:pPr>
      <w:spacing w:after="0" w:line="240" w:lineRule="auto"/>
    </w:pPr>
    <w:rPr>
      <w:rFonts w:ascii="Calibri" w:eastAsia="Times New Roman" w:hAnsi="Calibri" w:cs="Arial"/>
      <w:sz w:val="20"/>
      <w:szCs w:val="20"/>
      <w:lang w:val="de-AT"/>
    </w:rPr>
  </w:style>
  <w:style w:type="character" w:customStyle="1" w:styleId="a4">
    <w:name w:val="טקסט הערת שוליים תו"/>
    <w:basedOn w:val="a0"/>
    <w:link w:val="a3"/>
    <w:uiPriority w:val="99"/>
    <w:semiHidden/>
    <w:rsid w:val="00470E4D"/>
    <w:rPr>
      <w:rFonts w:ascii="Calibri" w:eastAsia="Times New Roman" w:hAnsi="Calibri" w:cs="Arial"/>
      <w:sz w:val="20"/>
      <w:szCs w:val="20"/>
      <w:lang w:val="de-AT" w:bidi="ar-SA"/>
    </w:rPr>
  </w:style>
  <w:style w:type="character" w:styleId="a5">
    <w:name w:val="footnote reference"/>
    <w:basedOn w:val="a0"/>
    <w:uiPriority w:val="99"/>
    <w:semiHidden/>
    <w:rsid w:val="00470E4D"/>
    <w:rPr>
      <w:rFonts w:cs="Times New Roman"/>
      <w:vertAlign w:val="superscript"/>
    </w:rPr>
  </w:style>
  <w:style w:type="character" w:styleId="a6">
    <w:name w:val="Strong"/>
    <w:basedOn w:val="a0"/>
    <w:qFormat/>
    <w:rsid w:val="00470E4D"/>
    <w:rPr>
      <w:rFonts w:cs="Times New Roman"/>
      <w:b/>
      <w:bCs/>
    </w:rPr>
  </w:style>
  <w:style w:type="paragraph" w:styleId="a7">
    <w:name w:val="List Paragraph"/>
    <w:basedOn w:val="a"/>
    <w:uiPriority w:val="34"/>
    <w:qFormat/>
    <w:rsid w:val="007E3A2A"/>
    <w:pPr>
      <w:bidi/>
      <w:ind w:left="720"/>
      <w:contextualSpacing/>
    </w:pPr>
    <w:rPr>
      <w:rFonts w:ascii="Tahoma" w:eastAsia="Calibri" w:hAnsi="Tahoma" w:cs="Tahoma"/>
      <w:sz w:val="24"/>
      <w:szCs w:val="24"/>
      <w:lang w:val="en-US" w:bidi="he-IL"/>
    </w:rPr>
  </w:style>
  <w:style w:type="paragraph" w:customStyle="1" w:styleId="Default">
    <w:name w:val="Default"/>
    <w:rsid w:val="00A26A8B"/>
    <w:pPr>
      <w:autoSpaceDE w:val="0"/>
      <w:autoSpaceDN w:val="0"/>
      <w:adjustRightInd w:val="0"/>
      <w:spacing w:after="0" w:line="240" w:lineRule="auto"/>
    </w:pPr>
    <w:rPr>
      <w:rFonts w:ascii="Calibri" w:hAnsi="Calibri" w:cs="Calibri"/>
      <w:color w:val="000000"/>
      <w:sz w:val="24"/>
      <w:szCs w:val="24"/>
      <w:lang w:val="es-ES" w:bidi="ar-SA"/>
    </w:rPr>
  </w:style>
  <w:style w:type="paragraph" w:styleId="a8">
    <w:name w:val="header"/>
    <w:basedOn w:val="a"/>
    <w:link w:val="a9"/>
    <w:uiPriority w:val="99"/>
    <w:unhideWhenUsed/>
    <w:rsid w:val="000F0D28"/>
    <w:pPr>
      <w:tabs>
        <w:tab w:val="center" w:pos="4252"/>
        <w:tab w:val="right" w:pos="8504"/>
      </w:tabs>
      <w:spacing w:after="0" w:line="240" w:lineRule="auto"/>
    </w:pPr>
  </w:style>
  <w:style w:type="character" w:customStyle="1" w:styleId="a9">
    <w:name w:val="כותרת עליונה תו"/>
    <w:basedOn w:val="a0"/>
    <w:link w:val="a8"/>
    <w:uiPriority w:val="99"/>
    <w:rsid w:val="000F0D28"/>
    <w:rPr>
      <w:lang w:val="en-GB" w:bidi="ar-SA"/>
    </w:rPr>
  </w:style>
  <w:style w:type="paragraph" w:styleId="aa">
    <w:name w:val="footer"/>
    <w:basedOn w:val="a"/>
    <w:link w:val="ab"/>
    <w:uiPriority w:val="99"/>
    <w:unhideWhenUsed/>
    <w:rsid w:val="000F0D28"/>
    <w:pPr>
      <w:tabs>
        <w:tab w:val="center" w:pos="4252"/>
        <w:tab w:val="right" w:pos="8504"/>
      </w:tabs>
      <w:spacing w:after="0" w:line="240" w:lineRule="auto"/>
    </w:pPr>
  </w:style>
  <w:style w:type="character" w:customStyle="1" w:styleId="ab">
    <w:name w:val="כותרת תחתונה תו"/>
    <w:basedOn w:val="a0"/>
    <w:link w:val="aa"/>
    <w:uiPriority w:val="99"/>
    <w:rsid w:val="000F0D28"/>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1992E4C-4547-4AEA-AD74-542643AA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1916</Words>
  <Characters>9585</Characters>
  <Application>Microsoft Office Word</Application>
  <DocSecurity>0</DocSecurity>
  <Lines>79</Lines>
  <Paragraphs>22</Paragraphs>
  <ScaleCrop>false</ScaleCrop>
  <HeadingPairs>
    <vt:vector size="6" baseType="variant">
      <vt:variant>
        <vt:lpstr>Title</vt:lpstr>
      </vt:variant>
      <vt:variant>
        <vt:i4>1</vt:i4>
      </vt:variant>
      <vt:variant>
        <vt:lpstr>Título</vt:lpstr>
      </vt:variant>
      <vt:variant>
        <vt:i4>1</vt:i4>
      </vt:variant>
      <vt:variant>
        <vt:lpstr>שם</vt:lpstr>
      </vt:variant>
      <vt:variant>
        <vt:i4>1</vt:i4>
      </vt:variant>
    </vt:vector>
  </HeadingPairs>
  <TitlesOfParts>
    <vt:vector size="3" baseType="lpstr">
      <vt:lpstr/>
      <vt:lpstr/>
      <vt:lpstr/>
    </vt:vector>
  </TitlesOfParts>
  <Company>Weizmann Institute of Science</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2013-12-19T13:11:00Z</cp:lastPrinted>
  <dcterms:created xsi:type="dcterms:W3CDTF">2013-12-19T13:08:00Z</dcterms:created>
  <dcterms:modified xsi:type="dcterms:W3CDTF">2014-01-12T15:12:00Z</dcterms:modified>
</cp:coreProperties>
</file>