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="00702AB0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Materials</w:t>
      </w:r>
      <w:r w:rsidR="00C164A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 – Overview</w:t>
      </w:r>
    </w:p>
    <w:p w:rsidR="000D0974" w:rsidRPr="000D0974" w:rsidRDefault="00A01832" w:rsidP="00A01832">
      <w:pPr>
        <w:tabs>
          <w:tab w:val="left" w:pos="1755"/>
        </w:tabs>
        <w:spacing w:after="60"/>
        <w:ind w:right="-993"/>
        <w:rPr>
          <w:rFonts w:ascii="Arial" w:hAnsi="Arial" w:cs="Arial"/>
          <w:color w:val="808080" w:themeColor="background1" w:themeShade="80"/>
          <w:lang w:val="en-GB"/>
        </w:rPr>
      </w:pPr>
      <w:r>
        <w:rPr>
          <w:rFonts w:ascii="Arial" w:hAnsi="Arial" w:cs="Arial"/>
          <w:color w:val="808080" w:themeColor="background1" w:themeShade="80"/>
          <w:lang w:val="en-GB"/>
        </w:rPr>
        <w:t>C</w:t>
      </w:r>
      <w:r w:rsidR="000D0974" w:rsidRPr="000D0974">
        <w:rPr>
          <w:rFonts w:ascii="Arial" w:hAnsi="Arial" w:cs="Arial"/>
          <w:color w:val="808080" w:themeColor="background1" w:themeShade="80"/>
          <w:lang w:val="en-GB"/>
        </w:rPr>
        <w:t xml:space="preserve">ompiled by the PROFILES Working Group of the </w:t>
      </w:r>
      <w:r w:rsidR="00A334D6">
        <w:rPr>
          <w:rFonts w:ascii="Arial" w:hAnsi="Arial" w:cs="Arial"/>
          <w:color w:val="808080" w:themeColor="background1" w:themeShade="80"/>
          <w:lang w:val="en-GB"/>
        </w:rPr>
        <w:t>Weizmann Institute of Science</w:t>
      </w:r>
      <w:r>
        <w:rPr>
          <w:rFonts w:ascii="Arial" w:hAnsi="Arial" w:cs="Arial"/>
          <w:color w:val="808080" w:themeColor="background1" w:themeShade="80"/>
          <w:lang w:val="en-GB"/>
        </w:rPr>
        <w:t>,</w:t>
      </w:r>
      <w:r w:rsidR="000D0974" w:rsidRPr="000D0974">
        <w:rPr>
          <w:rFonts w:ascii="Arial" w:hAnsi="Arial" w:cs="Arial"/>
          <w:color w:val="808080" w:themeColor="background1" w:themeShade="80"/>
          <w:lang w:val="en-GB"/>
        </w:rPr>
        <w:t xml:space="preserve"> </w:t>
      </w:r>
      <w:r w:rsidR="00DD6C0A">
        <w:rPr>
          <w:rFonts w:ascii="Arial" w:hAnsi="Arial" w:cs="Arial"/>
          <w:color w:val="808080" w:themeColor="background1" w:themeShade="80"/>
          <w:lang w:val="en-GB"/>
        </w:rPr>
        <w:t>Israel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A334D6" w:rsidP="009F65B3">
      <w:pPr>
        <w:pStyle w:val="BodyText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600075</wp:posOffset>
                </wp:positionV>
                <wp:extent cx="3824605" cy="1460500"/>
                <wp:effectExtent l="4445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460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6B40" w:rsidRPr="00690BC0" w:rsidRDefault="00C56B40" w:rsidP="00C56B40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690BC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  <w:t xml:space="preserve">Plastic: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  <w:t>Reduce the use!</w:t>
                            </w:r>
                          </w:p>
                          <w:p w:rsidR="00690BC0" w:rsidRPr="00690BC0" w:rsidRDefault="00690BC0" w:rsidP="00690BC0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in;margin-top:47.25pt;width:301.1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5htwIAALw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" filled="f" stroked="f">
                <v:textbox>
                  <w:txbxContent>
                    <w:p w:rsidR="00C56B40" w:rsidRPr="00690BC0" w:rsidRDefault="00C56B40" w:rsidP="00C56B40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</w:pPr>
                      <w:r w:rsidRPr="00690BC0"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  <w:t xml:space="preserve">Plastic: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  <w:t>Reduce the use!</w:t>
                      </w:r>
                    </w:p>
                    <w:p w:rsidR="00690BC0" w:rsidRPr="00690BC0" w:rsidRDefault="00690BC0" w:rsidP="00690BC0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669925</wp:posOffset>
                </wp:positionV>
                <wp:extent cx="1791970" cy="135128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74" w:rsidRDefault="00690BC0" w:rsidP="009F65B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en-US" w:eastAsia="en-US" w:bidi="he-IL"/>
                              </w:rPr>
                              <w:drawing>
                                <wp:inline distT="0" distB="0" distL="0" distR="0">
                                  <wp:extent cx="1606683" cy="12858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utterstock_8768685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1287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.8pt;margin-top:52.75pt;width:141.1pt;height:106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rCuAIAAMM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" filled="f" stroked="f">
                <v:textbox style="mso-fit-shape-to-text:t">
                  <w:txbxContent>
                    <w:p w:rsidR="000D0974" w:rsidRDefault="00690BC0" w:rsidP="009F65B3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en-US" w:eastAsia="en-US" w:bidi="he-IL"/>
                        </w:rPr>
                        <w:drawing>
                          <wp:inline distT="0" distB="0" distL="0" distR="0">
                            <wp:extent cx="1606683" cy="12858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utterstock_8768685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90" cy="1287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US" w:eastAsia="en-US" w:bidi="he-IL"/>
        </w:rPr>
        <mc:AlternateContent>
          <mc:Choice Requires="wps">
            <w:drawing>
              <wp:inline distT="0" distB="0" distL="0" distR="0">
                <wp:extent cx="5791200" cy="2101215"/>
                <wp:effectExtent l="4445" t="0" r="0" b="0"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101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26" style="width:456pt;height:1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" fillcolor="#7f7f7f [1612]" stroked="f">
                <w10:wrap anchorx="page"/>
                <w10:anchorlock/>
              </v:rect>
            </w:pict>
          </mc:Fallback>
        </mc:AlternateContent>
      </w:r>
    </w:p>
    <w:p w:rsidR="009F65B3" w:rsidRPr="00CD1111" w:rsidRDefault="00A334D6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31750</wp:posOffset>
                </wp:positionV>
                <wp:extent cx="4549775" cy="813435"/>
                <wp:effectExtent l="0" t="0" r="3175" b="571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74" w:rsidRPr="00A057E8" w:rsidRDefault="00690BC0" w:rsidP="00690BC0">
                            <w:pPr>
                              <w:pStyle w:val="BodyText"/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A </w:t>
                            </w:r>
                            <w:r w:rsidRPr="00690BC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module on plastic products:  structure, and environmental impact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="000D0974" w:rsidRPr="00A057E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for Grades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10</w:t>
                            </w:r>
                            <w:r w:rsidR="000D0974" w:rsidRPr="00A057E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 to </w:t>
                            </w:r>
                            <w:r w:rsidR="00F13BEA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97.9pt;margin-top:2.5pt;width:358.25pt;height:6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" stroked="f">
                <v:textbox>
                  <w:txbxContent>
                    <w:p w:rsidR="000D0974" w:rsidRPr="00A057E8" w:rsidRDefault="00690BC0" w:rsidP="00690BC0">
                      <w:pPr>
                        <w:pStyle w:val="ac"/>
                        <w:spacing w:line="276" w:lineRule="auto"/>
                        <w:jc w:val="right"/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A </w:t>
                      </w:r>
                      <w:r w:rsidRPr="00690BC0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module on plastic products:  structure, and environmental impact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="000D0974" w:rsidRPr="00A057E8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for Grades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10</w:t>
                      </w:r>
                      <w:r w:rsidR="000D0974" w:rsidRPr="00A057E8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 to </w:t>
                      </w:r>
                      <w:r w:rsidR="00F13BEA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E264E" w:rsidRDefault="000E264E" w:rsidP="00843EA0">
      <w:pPr>
        <w:pStyle w:val="Footer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843EA0" w:rsidRDefault="00843EA0" w:rsidP="009242B0">
      <w:pPr>
        <w:pStyle w:val="Heading2"/>
        <w:rPr>
          <w:lang w:val="en-US"/>
        </w:rPr>
      </w:pPr>
      <w:r>
        <w:rPr>
          <w:lang w:val="en-US"/>
        </w:rPr>
        <w:t>Leaders: Avi Hofstein and Rachel Mamlok-Naaman</w:t>
      </w:r>
    </w:p>
    <w:p w:rsidR="000D0974" w:rsidRDefault="000D0974" w:rsidP="00711923">
      <w:pPr>
        <w:pStyle w:val="Footer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 xml:space="preserve">Sandra </w:t>
      </w:r>
      <w:proofErr w:type="spellStart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>Azuelos</w:t>
      </w:r>
      <w:proofErr w:type="spellEnd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 xml:space="preserve">-Kats, </w:t>
      </w:r>
      <w:proofErr w:type="spellStart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>Afrah</w:t>
      </w:r>
      <w:proofErr w:type="spellEnd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>Assi</w:t>
      </w:r>
      <w:proofErr w:type="spellEnd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>Pavel</w:t>
      </w:r>
      <w:proofErr w:type="spellEnd"/>
      <w:r w:rsidR="00711923" w:rsidRPr="00711923">
        <w:rPr>
          <w:rFonts w:ascii="Arial" w:hAnsi="Arial" w:cs="Arial"/>
          <w:color w:val="808080" w:themeColor="background1" w:themeShade="80"/>
          <w:lang w:val="en-US"/>
        </w:rPr>
        <w:t xml:space="preserve"> Kuzmin</w:t>
      </w:r>
      <w:r w:rsidR="00A334D6" w:rsidRPr="00A334D6">
        <w:rPr>
          <w:rFonts w:ascii="Arial" w:hAnsi="Arial" w:cs="Arial"/>
          <w:color w:val="808080" w:themeColor="background1" w:themeShade="80"/>
          <w:lang w:val="en-US"/>
        </w:rPr>
        <w:t>.</w:t>
      </w:r>
    </w:p>
    <w:p w:rsidR="00711923" w:rsidRPr="00711923" w:rsidRDefault="00711923" w:rsidP="00711923">
      <w:pPr>
        <w:pStyle w:val="Footer"/>
        <w:tabs>
          <w:tab w:val="left" w:pos="1701"/>
        </w:tabs>
        <w:rPr>
          <w:rFonts w:ascii="Arial" w:hAnsi="Arial" w:cs="Arial"/>
          <w:color w:val="808080" w:themeColor="background1" w:themeShade="80"/>
          <w:lang w:val="pt-PT"/>
        </w:rPr>
      </w:pPr>
      <w:r w:rsidRPr="00711923">
        <w:rPr>
          <w:rFonts w:ascii="Arial" w:hAnsi="Arial" w:cs="Arial"/>
          <w:color w:val="808080" w:themeColor="background1" w:themeShade="80"/>
          <w:lang w:val="pt-PT"/>
        </w:rPr>
        <w:t xml:space="preserve">Edited by: </w:t>
      </w:r>
      <w:r>
        <w:rPr>
          <w:rFonts w:ascii="Arial" w:hAnsi="Arial" w:cs="Arial"/>
          <w:color w:val="808080" w:themeColor="background1" w:themeShade="80"/>
          <w:lang w:val="pt-PT"/>
        </w:rPr>
        <w:t xml:space="preserve">           </w:t>
      </w:r>
      <w:r w:rsidR="009F005F">
        <w:rPr>
          <w:rFonts w:ascii="Arial" w:hAnsi="Arial" w:cs="Arial"/>
          <w:color w:val="808080" w:themeColor="background1" w:themeShade="80"/>
          <w:lang w:val="pt-PT"/>
        </w:rPr>
        <w:t xml:space="preserve">Dr. Dvora Katchevich and </w:t>
      </w:r>
      <w:r w:rsidRPr="00711923">
        <w:rPr>
          <w:rFonts w:ascii="Arial" w:hAnsi="Arial" w:cs="Arial"/>
          <w:color w:val="808080" w:themeColor="background1" w:themeShade="80"/>
          <w:lang w:val="pt-PT"/>
        </w:rPr>
        <w:t>Dr. Rachel  Mamlok-Naaman.</w:t>
      </w:r>
    </w:p>
    <w:p w:rsidR="000D0974" w:rsidRPr="00DD6C0A" w:rsidRDefault="000D0974" w:rsidP="00DD6C0A">
      <w:pPr>
        <w:rPr>
          <w:rFonts w:ascii="Arial" w:eastAsiaTheme="minorHAnsi" w:hAnsi="Arial" w:cs="Arial"/>
          <w:color w:val="808080" w:themeColor="background1" w:themeShade="80"/>
          <w:sz w:val="22"/>
          <w:szCs w:val="22"/>
          <w:lang w:val="en-US" w:eastAsia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DD6C0A">
        <w:rPr>
          <w:rFonts w:ascii="Arial" w:hAnsi="Arial" w:cs="Arial"/>
          <w:color w:val="808080" w:themeColor="background1" w:themeShade="80"/>
          <w:lang w:val="en-US"/>
        </w:rPr>
        <w:t>Science Teaching Department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r w:rsidR="00DD6C0A" w:rsidRPr="00DD6C0A">
        <w:rPr>
          <w:rFonts w:ascii="Arial" w:eastAsiaTheme="minorHAnsi" w:hAnsi="Arial" w:cs="Arial"/>
          <w:color w:val="808080" w:themeColor="background1" w:themeShade="80"/>
          <w:sz w:val="22"/>
          <w:szCs w:val="22"/>
          <w:lang w:val="en-US" w:eastAsia="en-US"/>
        </w:rPr>
        <w:t>the Weizmann Institute of Science – Israel</w:t>
      </w:r>
    </w:p>
    <w:p w:rsidR="000D0974" w:rsidRPr="009F65B3" w:rsidRDefault="000D0974" w:rsidP="00DD6C0A">
      <w:pPr>
        <w:pStyle w:val="Footer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hyperlink r:id="rId11" w:history="1">
        <w:r w:rsidR="00DD6C0A" w:rsidRPr="00DB490B">
          <w:rPr>
            <w:rStyle w:val="Hyperlink"/>
            <w:rFonts w:ascii="Arial" w:hAnsi="Arial" w:cs="Arial"/>
            <w:sz w:val="22"/>
            <w:szCs w:val="22"/>
            <w:lang w:val="en-US"/>
          </w:rPr>
          <w:t>http://stwww.weizmann.ac.il/g-chem/profiles/</w:t>
        </w:r>
      </w:hyperlink>
      <w:r w:rsidR="00DD6C0A">
        <w:rPr>
          <w:rFonts w:ascii="Arial" w:hAnsi="Arial" w:cs="Arial"/>
          <w:color w:val="808080" w:themeColor="background1" w:themeShade="80"/>
          <w:lang w:val="en-US"/>
        </w:rPr>
        <w:t xml:space="preserve"> </w:t>
      </w:r>
    </w:p>
    <w:p w:rsidR="000D0974" w:rsidRPr="009F65B3" w:rsidRDefault="000D0974" w:rsidP="000D0974">
      <w:pPr>
        <w:pStyle w:val="Footer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711923" w:rsidRPr="00652F8D" w:rsidRDefault="009F65B3" w:rsidP="00652F8D">
      <w:pPr>
        <w:suppressAutoHyphens/>
        <w:spacing w:before="360" w:line="360" w:lineRule="auto"/>
        <w:jc w:val="both"/>
        <w:rPr>
          <w:rFonts w:ascii="Arial" w:hAnsi="Arial" w:cs="Arial"/>
          <w:bCs/>
          <w:color w:val="595959" w:themeColor="text1" w:themeTint="A6"/>
          <w:kern w:val="28"/>
          <w:lang w:val="en-GB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Abstract</w:t>
      </w:r>
      <w:r w:rsidRPr="000D0974">
        <w:rPr>
          <w:rFonts w:ascii="Arial" w:hAnsi="Arial" w:cs="Arial"/>
          <w:color w:val="595959" w:themeColor="text1" w:themeTint="A6"/>
          <w:sz w:val="28"/>
          <w:szCs w:val="28"/>
          <w:lang w:val="en-US"/>
        </w:rPr>
        <w:t xml:space="preserve"> </w:t>
      </w:r>
      <w:r w:rsidR="00652F8D">
        <w:rPr>
          <w:rFonts w:ascii="Arial" w:hAnsi="Arial" w:cs="Arial"/>
          <w:bCs/>
          <w:color w:val="595959" w:themeColor="text1" w:themeTint="A6"/>
          <w:kern w:val="28"/>
          <w:lang w:val="en-GB"/>
        </w:rPr>
        <w:br/>
      </w:r>
      <w:bookmarkStart w:id="0" w:name="_GoBack"/>
      <w:bookmarkEnd w:id="0"/>
      <w:proofErr w:type="gramStart"/>
      <w:r w:rsidR="00711923" w:rsidRPr="00711923">
        <w:rPr>
          <w:rFonts w:ascii="Arial" w:hAnsi="Arial" w:cs="Arial"/>
          <w:bCs/>
          <w:color w:val="595959" w:themeColor="text1" w:themeTint="A6"/>
          <w:kern w:val="28"/>
          <w:lang w:val="en-GB"/>
        </w:rPr>
        <w:t>This</w:t>
      </w:r>
      <w:proofErr w:type="gramEnd"/>
      <w:r w:rsidR="00711923" w:rsidRPr="00711923">
        <w:rPr>
          <w:rFonts w:ascii="Arial" w:hAnsi="Arial" w:cs="Arial"/>
          <w:bCs/>
          <w:color w:val="595959" w:themeColor="text1" w:themeTint="A6"/>
          <w:kern w:val="28"/>
          <w:lang w:val="en-GB"/>
        </w:rPr>
        <w:t xml:space="preserve"> module is designed in purpose to expose the students to the convenient use of plastic products on the one hand, and to the environmental impact caused by over-using those products on the other one. </w:t>
      </w:r>
      <w:r w:rsidR="00711923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 xml:space="preserve">We, the developers of this module, wish that this module will </w:t>
      </w:r>
      <w:r w:rsidR="00B07C2A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>develop</w:t>
      </w:r>
      <w:r w:rsidR="00711923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 xml:space="preserve"> the sense </w:t>
      </w:r>
      <w:r w:rsidR="00AE286A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 xml:space="preserve">of </w:t>
      </w:r>
      <w:r w:rsidR="00711923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>responsibility of chemistry students to the environment, by increasing their awareness to the environmental impact of imperishable polymers and by exposing them to other possibilities such as recycling and alt</w:t>
      </w:r>
      <w:r w:rsid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 xml:space="preserve">ernative exhaustible materials. </w:t>
      </w:r>
      <w:r w:rsidR="00711923" w:rsidRPr="00B07C2A">
        <w:rPr>
          <w:rFonts w:ascii="Arial" w:hAnsi="Arial" w:cs="Arial"/>
          <w:bCs/>
          <w:color w:val="595959" w:themeColor="text1" w:themeTint="A6"/>
          <w:kern w:val="28"/>
          <w:lang w:val="en-GB"/>
        </w:rPr>
        <w:t>They might be our ambassadors on their houses.</w:t>
      </w:r>
    </w:p>
    <w:p w:rsidR="005D68A5" w:rsidRPr="003264F1" w:rsidRDefault="005D68A5" w:rsidP="00711923">
      <w:pPr>
        <w:pStyle w:val="BodyText"/>
        <w:keepNext/>
        <w:keepLines/>
        <w:pageBreakBefore/>
        <w:tabs>
          <w:tab w:val="left" w:pos="3855"/>
        </w:tabs>
        <w:spacing w:after="240"/>
        <w:rPr>
          <w:rFonts w:ascii="Arial" w:hAnsi="Arial" w:cs="Arial"/>
          <w:sz w:val="24"/>
          <w:szCs w:val="24"/>
          <w:lang w:val="en-GB"/>
        </w:rPr>
      </w:pPr>
      <w:r w:rsidRPr="003264F1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Subject: </w:t>
      </w:r>
      <w:r w:rsidRPr="003264F1">
        <w:rPr>
          <w:rFonts w:ascii="Arial" w:hAnsi="Arial" w:cs="Arial"/>
          <w:sz w:val="24"/>
          <w:szCs w:val="24"/>
          <w:lang w:val="en-GB"/>
        </w:rPr>
        <w:t>Science and/or Chemistry</w:t>
      </w:r>
    </w:p>
    <w:p w:rsidR="005D68A5" w:rsidRPr="003264F1" w:rsidRDefault="005D68A5" w:rsidP="00711923">
      <w:pPr>
        <w:pStyle w:val="BodyText"/>
        <w:spacing w:after="240"/>
        <w:ind w:left="1440" w:hanging="1440"/>
        <w:rPr>
          <w:rFonts w:ascii="Arial" w:hAnsi="Arial" w:cs="Arial"/>
          <w:sz w:val="24"/>
          <w:szCs w:val="24"/>
          <w:lang w:val="en-GB"/>
        </w:rPr>
      </w:pPr>
      <w:r w:rsidRPr="003264F1">
        <w:rPr>
          <w:rFonts w:ascii="Arial" w:hAnsi="Arial" w:cs="Arial"/>
          <w:b/>
          <w:sz w:val="24"/>
          <w:szCs w:val="24"/>
          <w:lang w:val="en-GB"/>
        </w:rPr>
        <w:t>Grade level:</w:t>
      </w:r>
      <w:r w:rsidRPr="003264F1">
        <w:rPr>
          <w:rFonts w:ascii="Arial" w:hAnsi="Arial" w:cs="Arial"/>
          <w:sz w:val="24"/>
          <w:szCs w:val="24"/>
          <w:lang w:val="en-GB"/>
        </w:rPr>
        <w:t xml:space="preserve"> </w:t>
      </w:r>
      <w:r w:rsidR="00711923" w:rsidRPr="003264F1">
        <w:rPr>
          <w:rFonts w:ascii="Arial" w:hAnsi="Arial" w:cs="Arial"/>
          <w:sz w:val="24"/>
          <w:szCs w:val="24"/>
          <w:lang w:val="en-GB"/>
        </w:rPr>
        <w:t>10</w:t>
      </w:r>
      <w:r w:rsidRPr="003264F1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Pr="003264F1">
        <w:rPr>
          <w:rFonts w:ascii="Arial" w:hAnsi="Arial" w:cs="Arial"/>
          <w:sz w:val="24"/>
          <w:szCs w:val="24"/>
          <w:lang w:val="en-GB"/>
        </w:rPr>
        <w:t xml:space="preserve"> to </w:t>
      </w:r>
      <w:r w:rsidR="00711923" w:rsidRPr="003264F1">
        <w:rPr>
          <w:rFonts w:ascii="Arial" w:hAnsi="Arial" w:cs="Arial"/>
          <w:sz w:val="24"/>
          <w:szCs w:val="24"/>
          <w:lang w:val="en-GB"/>
        </w:rPr>
        <w:t>11</w:t>
      </w:r>
      <w:r w:rsidRPr="003264F1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Pr="003264F1">
        <w:rPr>
          <w:rFonts w:ascii="Arial" w:hAnsi="Arial" w:cs="Arial"/>
          <w:sz w:val="24"/>
          <w:szCs w:val="24"/>
          <w:lang w:val="en-GB"/>
        </w:rPr>
        <w:t xml:space="preserve"> grade </w:t>
      </w:r>
    </w:p>
    <w:p w:rsidR="00711923" w:rsidRPr="003264F1" w:rsidRDefault="009F35CE" w:rsidP="00711923">
      <w:pPr>
        <w:spacing w:after="240" w:line="360" w:lineRule="auto"/>
        <w:ind w:left="2160" w:hanging="2160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Science concepts cover</w:t>
      </w:r>
      <w:r w:rsidR="00D902D3">
        <w:rPr>
          <w:rFonts w:ascii="Arial" w:hAnsi="Arial" w:cs="Arial"/>
          <w:b/>
          <w:lang w:val="en-GB"/>
        </w:rPr>
        <w:t>e</w:t>
      </w:r>
      <w:r>
        <w:rPr>
          <w:rFonts w:ascii="Arial" w:hAnsi="Arial" w:cs="Arial"/>
          <w:b/>
          <w:lang w:val="en-GB"/>
        </w:rPr>
        <w:t>d</w:t>
      </w:r>
      <w:r w:rsidR="005D68A5" w:rsidRPr="003264F1">
        <w:rPr>
          <w:rFonts w:ascii="Arial" w:hAnsi="Arial" w:cs="Arial"/>
          <w:b/>
          <w:lang w:val="en-GB"/>
        </w:rPr>
        <w:t>:</w:t>
      </w:r>
      <w:r w:rsidR="005D68A5" w:rsidRPr="003264F1">
        <w:rPr>
          <w:rFonts w:ascii="Arial" w:hAnsi="Arial" w:cs="Arial"/>
          <w:lang w:val="en-GB"/>
        </w:rPr>
        <w:t xml:space="preserve"> </w:t>
      </w:r>
      <w:r w:rsidR="00711923" w:rsidRPr="003264F1">
        <w:rPr>
          <w:rFonts w:ascii="Arial" w:hAnsi="Arial" w:cs="Arial"/>
          <w:lang w:val="en-GB"/>
        </w:rPr>
        <w:t xml:space="preserve">Polymers, repeating unit, exhaustible polymers, </w:t>
      </w:r>
      <w:proofErr w:type="gramStart"/>
      <w:r w:rsidR="00711923" w:rsidRPr="003264F1">
        <w:rPr>
          <w:rFonts w:ascii="Arial" w:hAnsi="Arial" w:cs="Arial"/>
          <w:lang w:val="en-GB"/>
        </w:rPr>
        <w:t>solubility</w:t>
      </w:r>
      <w:proofErr w:type="gramEnd"/>
      <w:r w:rsidR="00711923" w:rsidRPr="003264F1">
        <w:rPr>
          <w:rFonts w:ascii="Arial" w:hAnsi="Arial" w:cs="Arial"/>
          <w:lang w:val="en-GB"/>
        </w:rPr>
        <w:t xml:space="preserve"> of polymers in water.</w:t>
      </w:r>
    </w:p>
    <w:p w:rsidR="005D68A5" w:rsidRPr="003264F1" w:rsidRDefault="005D68A5" w:rsidP="00711923">
      <w:pPr>
        <w:spacing w:after="240" w:line="360" w:lineRule="auto"/>
        <w:ind w:left="2160" w:hanging="2160"/>
        <w:rPr>
          <w:rFonts w:ascii="Arial" w:hAnsi="Arial" w:cs="Arial"/>
          <w:b/>
          <w:lang w:val="en-GB"/>
        </w:rPr>
      </w:pPr>
      <w:r w:rsidRPr="003264F1">
        <w:rPr>
          <w:rFonts w:ascii="Arial" w:hAnsi="Arial" w:cs="Arial"/>
          <w:b/>
          <w:lang w:val="en-GB"/>
        </w:rPr>
        <w:t>Kind of activity:</w:t>
      </w:r>
      <w:r w:rsidRPr="003264F1">
        <w:rPr>
          <w:rFonts w:ascii="Arial" w:hAnsi="Arial" w:cs="Arial"/>
          <w:lang w:val="en-GB"/>
        </w:rPr>
        <w:t xml:space="preserve"> Enquirin</w:t>
      </w:r>
      <w:r w:rsidR="00DD6C0A" w:rsidRPr="003264F1">
        <w:rPr>
          <w:rFonts w:ascii="Arial" w:hAnsi="Arial" w:cs="Arial"/>
          <w:lang w:val="en-GB"/>
        </w:rPr>
        <w:t>g, explaining, laboratory work</w:t>
      </w:r>
      <w:r w:rsidRPr="003264F1">
        <w:rPr>
          <w:rFonts w:ascii="Arial" w:hAnsi="Arial" w:cs="Arial"/>
          <w:lang w:val="en-GB"/>
        </w:rPr>
        <w:t>, group activities etc.</w:t>
      </w:r>
      <w:r w:rsidRPr="003264F1">
        <w:rPr>
          <w:rFonts w:ascii="Arial" w:hAnsi="Arial" w:cs="Arial"/>
          <w:b/>
          <w:lang w:val="en-GB"/>
        </w:rPr>
        <w:t xml:space="preserve"> </w:t>
      </w:r>
    </w:p>
    <w:p w:rsidR="005D68A5" w:rsidRPr="003264F1" w:rsidRDefault="009F35CE" w:rsidP="009D6E34">
      <w:pPr>
        <w:spacing w:after="24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Number of lessens</w:t>
      </w:r>
      <w:r w:rsidR="005D68A5" w:rsidRPr="003264F1">
        <w:rPr>
          <w:rFonts w:ascii="Arial" w:hAnsi="Arial" w:cs="Arial"/>
          <w:b/>
          <w:lang w:val="en-GB"/>
        </w:rPr>
        <w:t>:</w:t>
      </w:r>
      <w:r w:rsidR="005D68A5" w:rsidRPr="003264F1">
        <w:rPr>
          <w:rFonts w:ascii="Arial" w:hAnsi="Arial" w:cs="Arial"/>
          <w:lang w:val="en-GB"/>
        </w:rPr>
        <w:t xml:space="preserve"> 4</w:t>
      </w:r>
      <w:r w:rsidR="009D6E34" w:rsidRPr="003264F1">
        <w:rPr>
          <w:rFonts w:ascii="Arial" w:hAnsi="Arial" w:cs="Arial"/>
          <w:lang w:val="en-GB"/>
        </w:rPr>
        <w:t>-5</w:t>
      </w:r>
      <w:r w:rsidR="005D68A5" w:rsidRPr="003264F1">
        <w:rPr>
          <w:rFonts w:ascii="Arial" w:hAnsi="Arial" w:cs="Arial"/>
          <w:lang w:val="en-GB"/>
        </w:rPr>
        <w:t xml:space="preserve"> lessons of 45 minutes </w:t>
      </w:r>
    </w:p>
    <w:p w:rsidR="00DD6C0A" w:rsidRPr="003264F1" w:rsidRDefault="009F35CE" w:rsidP="00DD6C0A">
      <w:pPr>
        <w:pStyle w:val="BodyText"/>
        <w:ind w:left="4111" w:hanging="4111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Learning outcome/competences</w:t>
      </w:r>
      <w:r w:rsidR="005D68A5" w:rsidRPr="003264F1">
        <w:rPr>
          <w:rFonts w:ascii="Arial" w:hAnsi="Arial" w:cs="Arial"/>
          <w:b/>
          <w:sz w:val="24"/>
          <w:szCs w:val="24"/>
          <w:lang w:val="en-GB"/>
        </w:rPr>
        <w:t>:</w:t>
      </w:r>
      <w:r w:rsidR="005D68A5" w:rsidRPr="003264F1">
        <w:rPr>
          <w:rFonts w:ascii="Arial" w:hAnsi="Arial" w:cs="Arial"/>
          <w:b/>
          <w:sz w:val="24"/>
          <w:szCs w:val="24"/>
          <w:lang w:val="en-GB"/>
        </w:rPr>
        <w:tab/>
      </w:r>
    </w:p>
    <w:p w:rsidR="00711923" w:rsidRPr="003264F1" w:rsidRDefault="00711923" w:rsidP="00A77212">
      <w:pPr>
        <w:jc w:val="both"/>
        <w:rPr>
          <w:rFonts w:asciiTheme="majorBidi" w:hAnsiTheme="majorBidi" w:cstheme="majorBidi"/>
        </w:rPr>
      </w:pPr>
      <w:r w:rsidRPr="003264F1">
        <w:rPr>
          <w:rFonts w:asciiTheme="majorBidi" w:hAnsiTheme="majorBidi" w:cstheme="majorBidi"/>
        </w:rPr>
        <w:t>During this module, students are expected:</w:t>
      </w:r>
    </w:p>
    <w:p w:rsidR="00711923" w:rsidRPr="003264F1" w:rsidRDefault="00711923" w:rsidP="00A77212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ajorBidi" w:hAnsiTheme="majorBidi" w:cstheme="majorBidi"/>
          <w:sz w:val="24"/>
          <w:szCs w:val="24"/>
        </w:rPr>
        <w:t>to know and understand new concepts ,</w:t>
      </w:r>
      <w:r w:rsidRPr="003264F1">
        <w:rPr>
          <w:rFonts w:asciiTheme="minorBidi" w:hAnsiTheme="minorBidi"/>
          <w:sz w:val="24"/>
          <w:szCs w:val="24"/>
        </w:rPr>
        <w:t>such as:</w:t>
      </w:r>
    </w:p>
    <w:p w:rsidR="00711923" w:rsidRPr="003264F1" w:rsidRDefault="00711923" w:rsidP="00A77212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Polymer, structure of polymers, repeating unit.</w:t>
      </w:r>
    </w:p>
    <w:p w:rsidR="00711923" w:rsidRPr="003264F1" w:rsidRDefault="00711923" w:rsidP="00A77212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plastic</w:t>
      </w:r>
    </w:p>
    <w:p w:rsidR="00711923" w:rsidRPr="003264F1" w:rsidRDefault="00711923" w:rsidP="00A77212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 xml:space="preserve">exhaustible polymers </w:t>
      </w:r>
    </w:p>
    <w:p w:rsidR="00711923" w:rsidRPr="003264F1" w:rsidRDefault="00711923" w:rsidP="00A77212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:rsidR="00711923" w:rsidRPr="003264F1" w:rsidRDefault="00711923" w:rsidP="00A77212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to develop their  competencies on :</w:t>
      </w:r>
    </w:p>
    <w:p w:rsidR="00711923" w:rsidRPr="003264F1" w:rsidRDefault="00711923" w:rsidP="00A77212">
      <w:pPr>
        <w:pStyle w:val="ListParagraph"/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making a decision</w:t>
      </w:r>
    </w:p>
    <w:p w:rsidR="00711923" w:rsidRPr="003264F1" w:rsidRDefault="00711923" w:rsidP="00A77212">
      <w:pPr>
        <w:pStyle w:val="ListParagraph"/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 xml:space="preserve">critical thinking </w:t>
      </w:r>
    </w:p>
    <w:p w:rsidR="00711923" w:rsidRPr="003264F1" w:rsidRDefault="00711923" w:rsidP="00A77212">
      <w:pPr>
        <w:pStyle w:val="ListParagraph"/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 xml:space="preserve">working on a  group </w:t>
      </w:r>
    </w:p>
    <w:p w:rsidR="00711923" w:rsidRPr="003264F1" w:rsidRDefault="00711923" w:rsidP="00A77212">
      <w:pPr>
        <w:pStyle w:val="ListParagraph"/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Expressing their thoughts and feelings orally.</w:t>
      </w:r>
    </w:p>
    <w:p w:rsidR="00711923" w:rsidRPr="003264F1" w:rsidRDefault="00711923" w:rsidP="00A77212">
      <w:pPr>
        <w:pStyle w:val="ListParagraph"/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Reading comprehension of texts.</w:t>
      </w:r>
    </w:p>
    <w:p w:rsidR="00711923" w:rsidRPr="003264F1" w:rsidRDefault="00711923" w:rsidP="00A77212">
      <w:pPr>
        <w:pStyle w:val="ListParagraph"/>
        <w:ind w:left="1491"/>
        <w:jc w:val="both"/>
        <w:rPr>
          <w:rFonts w:asciiTheme="minorBidi" w:hAnsiTheme="minorBidi"/>
          <w:sz w:val="24"/>
          <w:szCs w:val="24"/>
        </w:rPr>
      </w:pPr>
    </w:p>
    <w:p w:rsidR="00711923" w:rsidRPr="003264F1" w:rsidRDefault="00711923" w:rsidP="00A77212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to be exposed to the relevance of chemistry ,for example:</w:t>
      </w:r>
    </w:p>
    <w:p w:rsidR="00711923" w:rsidRPr="003264F1" w:rsidRDefault="00711923" w:rsidP="00A77212">
      <w:pPr>
        <w:pStyle w:val="ListParagraph"/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Various uses of plastics on our daily life.</w:t>
      </w:r>
    </w:p>
    <w:p w:rsidR="00711923" w:rsidRPr="003264F1" w:rsidRDefault="00711923" w:rsidP="00A77212">
      <w:pPr>
        <w:pStyle w:val="ListParagraph"/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The negative influence caused by the un-perishable plastic waste on the environment.</w:t>
      </w:r>
    </w:p>
    <w:p w:rsidR="00711923" w:rsidRPr="003264F1" w:rsidRDefault="00711923" w:rsidP="00A77212">
      <w:pPr>
        <w:pStyle w:val="ListParagraph"/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to carry out  experiments and   :</w:t>
      </w:r>
    </w:p>
    <w:p w:rsidR="00711923" w:rsidRPr="003264F1" w:rsidRDefault="00711923" w:rsidP="00A77212">
      <w:pPr>
        <w:pStyle w:val="ListParagraph"/>
        <w:numPr>
          <w:ilvl w:val="0"/>
          <w:numId w:val="5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>Explain the results based on the microscopic structure.</w:t>
      </w:r>
    </w:p>
    <w:p w:rsidR="00711923" w:rsidRDefault="00711923" w:rsidP="00711923">
      <w:pPr>
        <w:pStyle w:val="ListParagraph"/>
        <w:numPr>
          <w:ilvl w:val="0"/>
          <w:numId w:val="5"/>
        </w:numPr>
        <w:jc w:val="both"/>
        <w:rPr>
          <w:rFonts w:asciiTheme="minorBidi" w:hAnsiTheme="minorBidi"/>
          <w:sz w:val="24"/>
          <w:szCs w:val="24"/>
        </w:rPr>
      </w:pPr>
      <w:r w:rsidRPr="003264F1">
        <w:rPr>
          <w:rFonts w:asciiTheme="minorBidi" w:hAnsiTheme="minorBidi"/>
          <w:sz w:val="24"/>
          <w:szCs w:val="24"/>
        </w:rPr>
        <w:t xml:space="preserve">Articulate a research question. </w:t>
      </w:r>
    </w:p>
    <w:p w:rsidR="004D42A8" w:rsidRDefault="004D42A8" w:rsidP="004D42A8">
      <w:pPr>
        <w:jc w:val="both"/>
        <w:rPr>
          <w:rFonts w:asciiTheme="minorBidi" w:hAnsiTheme="minorBidi"/>
        </w:rPr>
      </w:pPr>
    </w:p>
    <w:p w:rsidR="004D42A8" w:rsidRDefault="004D42A8" w:rsidP="004D42A8">
      <w:pPr>
        <w:jc w:val="both"/>
        <w:rPr>
          <w:rFonts w:asciiTheme="minorBidi" w:hAnsiTheme="minorBidi"/>
        </w:rPr>
      </w:pPr>
    </w:p>
    <w:p w:rsidR="004D42A8" w:rsidRDefault="004D42A8" w:rsidP="004D42A8">
      <w:pPr>
        <w:jc w:val="both"/>
        <w:rPr>
          <w:rFonts w:asciiTheme="minorBidi" w:hAnsiTheme="minorBidi"/>
        </w:rPr>
      </w:pPr>
    </w:p>
    <w:p w:rsidR="004D42A8" w:rsidRDefault="004D42A8" w:rsidP="004D42A8">
      <w:pPr>
        <w:jc w:val="both"/>
        <w:rPr>
          <w:rFonts w:asciiTheme="minorBidi" w:hAnsiTheme="minorBidi"/>
        </w:rPr>
      </w:pPr>
    </w:p>
    <w:p w:rsidR="004D42A8" w:rsidRPr="004D42A8" w:rsidRDefault="004D42A8" w:rsidP="004D42A8">
      <w:pPr>
        <w:jc w:val="both"/>
        <w:rPr>
          <w:rFonts w:asciiTheme="minorBidi" w:hAnsiTheme="minorBidi"/>
        </w:rPr>
      </w:pPr>
    </w:p>
    <w:tbl>
      <w:tblPr>
        <w:tblStyle w:val="TableGrid"/>
        <w:tblW w:w="5342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429"/>
        <w:gridCol w:w="1274"/>
        <w:gridCol w:w="8220"/>
      </w:tblGrid>
      <w:tr w:rsidR="005D68A5" w:rsidRPr="003264F1" w:rsidTr="004D42A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3264F1" w:rsidRDefault="005D68A5" w:rsidP="00E85839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3264F1">
              <w:rPr>
                <w:rFonts w:ascii="Arial" w:hAnsi="Arial" w:cs="Arial"/>
                <w:b/>
              </w:rPr>
              <w:lastRenderedPageBreak/>
              <w:t>Attached files</w:t>
            </w:r>
          </w:p>
        </w:tc>
      </w:tr>
      <w:tr w:rsidR="005D68A5" w:rsidRPr="003264F1" w:rsidTr="004D42A8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3264F1" w:rsidRDefault="005D68A5" w:rsidP="00AC3733">
            <w:pPr>
              <w:spacing w:line="240" w:lineRule="exact"/>
              <w:rPr>
                <w:rFonts w:ascii="Arial" w:hAnsi="Arial" w:cs="Arial"/>
                <w:lang w:eastAsia="en-US"/>
              </w:rPr>
            </w:pPr>
            <w:r w:rsidRPr="003264F1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3264F1" w:rsidRDefault="005D68A5" w:rsidP="00AC3733">
            <w:pPr>
              <w:spacing w:line="240" w:lineRule="exact"/>
              <w:rPr>
                <w:rFonts w:ascii="Arial" w:hAnsi="Arial" w:cs="Arial"/>
                <w:lang w:eastAsia="en-US"/>
              </w:rPr>
            </w:pPr>
            <w:r w:rsidRPr="003264F1">
              <w:rPr>
                <w:rFonts w:ascii="Arial" w:hAnsi="Arial" w:cs="Arial"/>
              </w:rPr>
              <w:t>Student activities</w:t>
            </w:r>
          </w:p>
        </w:tc>
        <w:tc>
          <w:tcPr>
            <w:tcW w:w="4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A8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Introduction:  Pictures interpretation.</w:t>
            </w:r>
          </w:p>
          <w:p w:rsidR="004D42A8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Watching a Power point presentation about polymers.</w:t>
            </w:r>
          </w:p>
          <w:p w:rsidR="004D42A8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Reading texts and answering questions.</w:t>
            </w:r>
          </w:p>
          <w:p w:rsidR="004D42A8" w:rsidRPr="00265771" w:rsidRDefault="004D42A8" w:rsidP="004D42A8">
            <w:pPr>
              <w:pStyle w:val="ListParagraph"/>
              <w:numPr>
                <w:ilvl w:val="1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Carrying out experiments:</w:t>
            </w:r>
          </w:p>
          <w:p w:rsidR="004D42A8" w:rsidRPr="00265771" w:rsidRDefault="004D42A8" w:rsidP="004D42A8">
            <w:pPr>
              <w:pStyle w:val="ListParagraph"/>
              <w:numPr>
                <w:ilvl w:val="1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 xml:space="preserve">Production of nylon. </w:t>
            </w:r>
          </w:p>
          <w:p w:rsidR="004D42A8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 xml:space="preserve">Testing the solubility of P.V.A.  </w:t>
            </w:r>
            <w:proofErr w:type="gramStart"/>
            <w:r w:rsidRPr="00265771">
              <w:rPr>
                <w:rFonts w:asciiTheme="majorBidi" w:hAnsiTheme="majorBidi" w:cstheme="majorBidi"/>
                <w:sz w:val="20"/>
                <w:szCs w:val="20"/>
              </w:rPr>
              <w:t>and</w:t>
            </w:r>
            <w:proofErr w:type="gramEnd"/>
            <w:r w:rsidRPr="00265771">
              <w:rPr>
                <w:rFonts w:asciiTheme="majorBidi" w:hAnsiTheme="majorBidi" w:cstheme="majorBidi"/>
                <w:sz w:val="20"/>
                <w:szCs w:val="20"/>
              </w:rPr>
              <w:t xml:space="preserve"> P.E.  </w:t>
            </w:r>
            <w:proofErr w:type="gramStart"/>
            <w:r w:rsidRPr="00265771">
              <w:rPr>
                <w:rFonts w:asciiTheme="majorBidi" w:hAnsiTheme="majorBidi" w:cstheme="majorBidi"/>
                <w:sz w:val="20"/>
                <w:szCs w:val="20"/>
              </w:rPr>
              <w:t>in</w:t>
            </w:r>
            <w:proofErr w:type="gramEnd"/>
            <w:r w:rsidRPr="00265771">
              <w:rPr>
                <w:rFonts w:asciiTheme="majorBidi" w:hAnsiTheme="majorBidi" w:cstheme="majorBidi"/>
                <w:sz w:val="20"/>
                <w:szCs w:val="20"/>
              </w:rPr>
              <w:t xml:space="preserve"> water.</w:t>
            </w:r>
          </w:p>
          <w:p w:rsidR="004D42A8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Thinking tools for making a decision.</w:t>
            </w:r>
          </w:p>
          <w:p w:rsidR="005D68A5" w:rsidRPr="00265771" w:rsidRDefault="004D42A8" w:rsidP="004D42A8">
            <w:pPr>
              <w:pStyle w:val="ListParagraph"/>
              <w:numPr>
                <w:ilvl w:val="0"/>
                <w:numId w:val="8"/>
              </w:numPr>
              <w:spacing w:after="0"/>
              <w:ind w:left="459"/>
              <w:rPr>
                <w:rFonts w:asciiTheme="majorBidi" w:hAnsiTheme="majorBidi" w:cstheme="majorBidi"/>
                <w:sz w:val="20"/>
                <w:szCs w:val="20"/>
                <w:lang w:val="pt-PT"/>
              </w:rPr>
            </w:pPr>
            <w:r w:rsidRPr="00265771">
              <w:rPr>
                <w:rFonts w:asciiTheme="majorBidi" w:hAnsiTheme="majorBidi" w:cstheme="majorBidi"/>
                <w:sz w:val="20"/>
                <w:szCs w:val="20"/>
              </w:rPr>
              <w:t>Presentations: Each group should present its text, attitudes and explanations.</w:t>
            </w:r>
          </w:p>
        </w:tc>
      </w:tr>
      <w:tr w:rsidR="005D68A5" w:rsidRPr="003264F1" w:rsidTr="004D42A8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3264F1" w:rsidRDefault="005D68A5" w:rsidP="00E85839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264F1">
              <w:rPr>
                <w:rFonts w:ascii="Arial" w:hAnsi="Arial" w:cs="Arial"/>
              </w:rPr>
              <w:t>2.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3264F1" w:rsidRDefault="005D68A5" w:rsidP="00E85839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3264F1">
              <w:rPr>
                <w:rFonts w:ascii="Arial" w:hAnsi="Arial" w:cs="Arial"/>
              </w:rPr>
              <w:t>Teaching guide</w:t>
            </w:r>
          </w:p>
        </w:tc>
        <w:tc>
          <w:tcPr>
            <w:tcW w:w="4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265771" w:rsidRDefault="004D42A8" w:rsidP="00E85839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GB" w:eastAsia="en-US"/>
              </w:rPr>
            </w:pPr>
            <w:r w:rsidRPr="00265771">
              <w:rPr>
                <w:rFonts w:asciiTheme="majorBidi" w:hAnsiTheme="majorBidi" w:cstheme="majorBidi"/>
                <w:bCs/>
                <w:kern w:val="28"/>
                <w:sz w:val="20"/>
                <w:szCs w:val="20"/>
                <w:lang w:val="en-GB"/>
              </w:rPr>
              <w:t>As an introduction of the module, the students are shown pictures of environmental pollution caused by plastic products and dead animals lying on a shore which is full of plastic bags. The students are requested to express their feelings and thoughts about the pictures. The first activity is a Power Point Presentation which includes new concept definitions such as: polymer, repeating unit, recycling, and exhaustible polymers. The second activity is reading a text about a turtle which almost dies as a result of eating an inedible plastic bag thrown on the shore. The students answer the questions which follow the text.  On the third activity the students carry out two experiments: production of Nylon and testing the water solubility of polyethylene bag and polyvinyl alcohol bag. The students are required to provide a micro explanation for the results: P.V.A. is soluble in water, in contrast to the P.E. which is insoluble in water. On the 4th activity the students work into groups using a thinking tool. They are supposed to suggest alternative ways which might reduce the negative influence resulted from the accumulation of plastic waste such as: taxes on plastic production, minimizing the usage, recycling, using green environmentally friendly products. Furthermore, they are expected to make a decision and choose the alternative way which they prefer for achieving the target. Finally, on the 5th last activity, they present their decision and justified reasons.</w:t>
            </w:r>
          </w:p>
        </w:tc>
      </w:tr>
    </w:tbl>
    <w:p w:rsidR="005D68A5" w:rsidRPr="003264F1" w:rsidRDefault="005D68A5" w:rsidP="00AC3733">
      <w:pPr>
        <w:rPr>
          <w:rFonts w:ascii="Arial" w:hAnsi="Arial" w:cs="Arial"/>
        </w:rPr>
      </w:pPr>
    </w:p>
    <w:p w:rsidR="005D68A5" w:rsidRPr="003264F1" w:rsidRDefault="005D68A5" w:rsidP="005D68A5">
      <w:pPr>
        <w:keepNext/>
        <w:keepLines/>
        <w:spacing w:after="120"/>
        <w:rPr>
          <w:rFonts w:ascii="Arial" w:hAnsi="Arial" w:cs="Arial"/>
          <w:b/>
          <w:color w:val="595959" w:themeColor="text1" w:themeTint="A6"/>
          <w:lang w:val="en-GB"/>
        </w:rPr>
      </w:pPr>
      <w:r w:rsidRPr="003264F1">
        <w:rPr>
          <w:rFonts w:ascii="Arial" w:hAnsi="Arial" w:cs="Arial"/>
          <w:b/>
          <w:color w:val="595959" w:themeColor="text1" w:themeTint="A6"/>
          <w:lang w:val="en-GB"/>
        </w:rPr>
        <w:t>Acknowledgement:</w:t>
      </w:r>
    </w:p>
    <w:p w:rsidR="005D68A5" w:rsidRPr="000D0974" w:rsidRDefault="005A6DCC" w:rsidP="005A6DCC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363E8B">
        <w:rPr>
          <w:rFonts w:ascii="Arial" w:hAnsi="Arial" w:cs="Arial"/>
          <w:color w:val="595959" w:themeColor="text1" w:themeTint="A6"/>
        </w:rPr>
        <w:t xml:space="preserve">The idea </w:t>
      </w:r>
      <w:r w:rsidR="00A40E2C" w:rsidRPr="00363E8B">
        <w:rPr>
          <w:rFonts w:ascii="Arial" w:hAnsi="Arial" w:cs="Arial"/>
          <w:color w:val="595959" w:themeColor="text1" w:themeTint="A6"/>
        </w:rPr>
        <w:t xml:space="preserve">for the experiment </w:t>
      </w:r>
      <w:r w:rsidRPr="00363E8B">
        <w:rPr>
          <w:rFonts w:ascii="Arial" w:hAnsi="Arial" w:cs="Arial"/>
          <w:color w:val="595959" w:themeColor="text1" w:themeTint="A6"/>
        </w:rPr>
        <w:t xml:space="preserve">of this module was </w:t>
      </w:r>
      <w:r w:rsidR="00E116A6" w:rsidRPr="00363E8B">
        <w:rPr>
          <w:rFonts w:ascii="Arial" w:hAnsi="Arial" w:cs="Arial"/>
          <w:color w:val="595959" w:themeColor="text1" w:themeTint="A6"/>
        </w:rPr>
        <w:t>taken from</w:t>
      </w:r>
      <w:r w:rsidR="00E116A6" w:rsidRPr="003264F1">
        <w:rPr>
          <w:rFonts w:ascii="Arial" w:hAnsi="Arial" w:cs="Arial"/>
          <w:color w:val="595959" w:themeColor="text1" w:themeTint="A6"/>
        </w:rPr>
        <w:t xml:space="preserve"> the Teaching-Learning Materials Tool compiled by the PARSEL Consortium (namly by Streller, Benedict, &amp; Bolte, 2007) as part of the EC FP6 funded PARSEL Project (SAS6-CT-2006-042922-PARSEL) and</w:t>
      </w:r>
      <w:r w:rsidR="005D68A5" w:rsidRPr="003264F1">
        <w:rPr>
          <w:rFonts w:ascii="Arial" w:hAnsi="Arial" w:cs="Arial"/>
          <w:color w:val="595959" w:themeColor="text1" w:themeTint="A6"/>
        </w:rPr>
        <w:t xml:space="preserve"> adapted by </w:t>
      </w:r>
      <w:r w:rsidR="00AC3733" w:rsidRPr="003264F1">
        <w:rPr>
          <w:rFonts w:ascii="Arial" w:hAnsi="Arial" w:cs="Arial"/>
          <w:color w:val="595959" w:themeColor="text1" w:themeTint="A6"/>
        </w:rPr>
        <w:t>the FUB-PROFILES Working Group</w:t>
      </w:r>
      <w:r w:rsidR="000D0974" w:rsidRPr="003264F1">
        <w:rPr>
          <w:rFonts w:ascii="Arial" w:hAnsi="Arial" w:cs="Arial"/>
          <w:color w:val="595959" w:themeColor="text1" w:themeTint="A6"/>
        </w:rPr>
        <w:t xml:space="preserve"> </w:t>
      </w:r>
      <w:r w:rsidR="005D68A5" w:rsidRPr="003264F1">
        <w:rPr>
          <w:rFonts w:ascii="Arial" w:hAnsi="Arial" w:cs="Arial"/>
          <w:color w:val="595959" w:themeColor="text1" w:themeTint="A6"/>
        </w:rPr>
        <w:t>– Member of the PROFILES Consortium</w:t>
      </w:r>
      <w:r w:rsidR="00E116A6" w:rsidRPr="003264F1">
        <w:rPr>
          <w:rFonts w:ascii="Arial" w:hAnsi="Arial" w:cs="Arial"/>
          <w:color w:val="595959" w:themeColor="text1" w:themeTint="A6"/>
        </w:rPr>
        <w:t>. F</w:t>
      </w:r>
      <w:r w:rsidR="005D68A5" w:rsidRPr="003264F1">
        <w:rPr>
          <w:rFonts w:ascii="Arial" w:hAnsi="Arial" w:cs="Arial"/>
          <w:color w:val="595959" w:themeColor="text1" w:themeTint="A6"/>
        </w:rPr>
        <w:t>or further information see:</w:t>
      </w:r>
      <w:r w:rsidRPr="003264F1">
        <w:rPr>
          <w:rFonts w:ascii="Arial" w:hAnsi="Arial" w:cs="Arial"/>
          <w:color w:val="595959" w:themeColor="text1" w:themeTint="A6"/>
        </w:rPr>
        <w:t xml:space="preserve"> </w:t>
      </w:r>
      <w:r w:rsidR="005D68A5" w:rsidRPr="003264F1">
        <w:rPr>
          <w:rFonts w:ascii="Arial" w:hAnsi="Arial" w:cs="Arial"/>
          <w:color w:val="595959" w:themeColor="text1" w:themeTint="A6"/>
        </w:rPr>
        <w:t>www.parsel.eu.</w:t>
      </w:r>
    </w:p>
    <w:sectPr w:rsidR="005D68A5" w:rsidRPr="000D0974" w:rsidSect="00466D8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05C" w:rsidRDefault="008B705C" w:rsidP="008B6F2C">
      <w:r>
        <w:separator/>
      </w:r>
    </w:p>
  </w:endnote>
  <w:endnote w:type="continuationSeparator" w:id="0">
    <w:p w:rsidR="008B705C" w:rsidRDefault="008B705C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0D0974" w:rsidRDefault="00A334D6" w:rsidP="008B6F2C">
        <w:pPr>
          <w:pStyle w:val="Footer"/>
          <w:tabs>
            <w:tab w:val="clear" w:pos="9072"/>
            <w:tab w:val="right" w:pos="9240"/>
          </w:tabs>
          <w:jc w:val="right"/>
        </w:pPr>
        <w:r>
          <w:rPr>
            <w:noProof/>
            <w:lang w:val="en-US" w:bidi="he-IL"/>
          </w:rPr>
          <mc:AlternateContent>
            <mc:Choice Requires="wps"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107315</wp:posOffset>
                  </wp:positionV>
                  <wp:extent cx="5791200" cy="0"/>
                  <wp:effectExtent l="8255" t="12700" r="10795" b="6350"/>
                  <wp:wrapTight wrapText="bothSides">
                    <wp:wrapPolygon edited="0">
                      <wp:start x="0" y="-2147483648"/>
                      <wp:lineTo x="609" y="-2147483648"/>
                      <wp:lineTo x="609" y="-2147483648"/>
                      <wp:lineTo x="0" y="-2147483648"/>
                      <wp:lineTo x="0" y="-2147483648"/>
                    </wp:wrapPolygon>
                  </wp:wrapTight>
                  <wp:docPr id="9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91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-1.2pt;margin-top:8.45pt;width:456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" o:allowincell="f" strokecolor="#92d050">
                  <w10:wrap type="tight"/>
                </v:shape>
              </w:pict>
            </mc:Fallback>
          </mc:AlternateContent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8B6F2C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Pr="00865375" w:rsidRDefault="000D0974" w:rsidP="00466D8F">
              <w:pPr>
                <w:pStyle w:val="Footer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Developed by: Sabine Streller, Cla</w:t>
              </w:r>
              <w:r w:rsidR="00C325E8">
                <w:rPr>
                  <w:rFonts w:ascii="Arial" w:hAnsi="Arial" w:cs="Arial"/>
                  <w:sz w:val="16"/>
                  <w:szCs w:val="16"/>
                  <w:lang w:val="en-US"/>
                </w:rPr>
                <w:t>u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dia Benedict, Claus Bolte (2007)</w:t>
              </w:r>
            </w:p>
            <w:p w:rsidR="000D0974" w:rsidRPr="00865375" w:rsidRDefault="000D0974" w:rsidP="00466D8F">
              <w:pPr>
                <w:pStyle w:val="Footer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 w:rsidR="00C164AA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0D0974" w:rsidRPr="00865375" w:rsidRDefault="000D0974" w:rsidP="00466D8F">
              <w:pPr>
                <w:pStyle w:val="Footer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  <w:p w:rsidR="000D0974" w:rsidRPr="008B6F2C" w:rsidRDefault="000D0974" w:rsidP="00466D8F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Adapted by: FUB-PROFILES Working Group (2011) www.profiles-projects.eu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8B6F2C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Pr="00B9428A" w:rsidRDefault="00C325E8" w:rsidP="008B6F2C">
        <w:pPr>
          <w:pStyle w:val="Footer"/>
          <w:tabs>
            <w:tab w:val="clear" w:pos="9072"/>
            <w:tab w:val="right" w:pos="9240"/>
          </w:tabs>
          <w:jc w:val="right"/>
          <w:rPr>
            <w:lang w:val="en-GB"/>
          </w:rPr>
        </w:pPr>
        <w:r w:rsidRPr="00B9428A">
          <w:rPr>
            <w:b/>
            <w:color w:val="808080" w:themeColor="background1" w:themeShade="80"/>
            <w:sz w:val="16"/>
            <w:szCs w:val="16"/>
            <w:lang w:val="en-GB"/>
          </w:rPr>
          <w:t xml:space="preserve">Overview – 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652F8D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0D0974" w:rsidRPr="00B9428A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652F8D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9070"/>
      <w:docPartObj>
        <w:docPartGallery w:val="Page Numbers (Bottom of Page)"/>
        <w:docPartUnique/>
      </w:docPartObj>
    </w:sdtPr>
    <w:sdtEndPr/>
    <w:sdtContent>
      <w:p w:rsidR="000D0974" w:rsidRDefault="00A334D6" w:rsidP="00D243BA">
        <w:pPr>
          <w:pStyle w:val="Footer"/>
          <w:jc w:val="center"/>
        </w:pPr>
        <w:r>
          <w:rPr>
            <w:noProof/>
            <w:lang w:val="en-US" w:bidi="he-IL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107315</wp:posOffset>
                  </wp:positionV>
                  <wp:extent cx="5791200" cy="0"/>
                  <wp:effectExtent l="8255" t="12700" r="10795" b="6350"/>
                  <wp:wrapTight wrapText="bothSides">
                    <wp:wrapPolygon edited="0">
                      <wp:start x="0" y="-2147483648"/>
                      <wp:lineTo x="609" y="-2147483648"/>
                      <wp:lineTo x="609" y="-2147483648"/>
                      <wp:lineTo x="0" y="-2147483648"/>
                      <wp:lineTo x="0" y="-2147483648"/>
                    </wp:wrapPolygon>
                  </wp:wrapTight>
                  <wp:docPr id="8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91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left:0;text-align:left;margin-left:-1.2pt;margin-top:8.45pt;width:456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" strokecolor="#92d050">
                  <w10:wrap type="tight"/>
                </v:shape>
              </w:pict>
            </mc:Fallback>
          </mc:AlternateContent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Default="000D0974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B9428A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0D0974" w:rsidRPr="00E56B1A" w:rsidRDefault="000D0974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B9428A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0D0974" w:rsidRPr="008B6F2C" w:rsidRDefault="000D0974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Default="00E357CC">
        <w:pPr>
          <w:pStyle w:val="Footer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52F8D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0D0974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52F8D">
          <w:rPr>
            <w:b/>
            <w:noProof/>
            <w:color w:val="808080" w:themeColor="background1" w:themeShade="80"/>
            <w:sz w:val="16"/>
            <w:szCs w:val="16"/>
          </w:rPr>
          <w:t>3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05C" w:rsidRDefault="008B705C" w:rsidP="008B6F2C">
      <w:r>
        <w:separator/>
      </w:r>
    </w:p>
  </w:footnote>
  <w:footnote w:type="continuationSeparator" w:id="0">
    <w:p w:rsidR="008B705C" w:rsidRDefault="008B705C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64"/>
      <w:gridCol w:w="4750"/>
    </w:tblGrid>
    <w:tr w:rsidR="007622C1" w:rsidTr="00FA46EA">
      <w:tc>
        <w:tcPr>
          <w:tcW w:w="4536" w:type="dxa"/>
        </w:tcPr>
        <w:p w:rsidR="007622C1" w:rsidRDefault="007622C1" w:rsidP="00FA46EA">
          <w:pPr>
            <w:pStyle w:val="Header"/>
          </w:pPr>
          <w:r w:rsidRPr="008B6F2C">
            <w:rPr>
              <w:noProof/>
              <w:lang w:val="en-US" w:bidi="he-IL"/>
            </w:rPr>
            <w:drawing>
              <wp:inline distT="0" distB="0" distL="0" distR="0" wp14:anchorId="1DC2BEB6" wp14:editId="531B09A2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7622C1" w:rsidRDefault="005A6DCC" w:rsidP="00FA46EA">
          <w:pPr>
            <w:pStyle w:val="Header"/>
            <w:jc w:val="right"/>
          </w:pPr>
          <w:r w:rsidRPr="008D5008">
            <w:rPr>
              <w:noProof/>
              <w:lang w:val="en-US" w:bidi="he-IL"/>
            </w:rPr>
            <w:drawing>
              <wp:inline distT="0" distB="0" distL="0" distR="0" wp14:anchorId="582EFA6E" wp14:editId="1D4A3BCF">
                <wp:extent cx="1600573" cy="576000"/>
                <wp:effectExtent l="19050" t="0" r="0" b="0"/>
                <wp:docPr id="26" name="Bild 9" descr="Logo-Weizma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תמונה 8" descr="Logo-Weizman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573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22C1" w:rsidRPr="008B6F2C" w:rsidRDefault="007622C1" w:rsidP="005A6DCC">
          <w:pPr>
            <w:tabs>
              <w:tab w:val="left" w:pos="3190"/>
            </w:tabs>
            <w:ind w:left="1560"/>
          </w:pPr>
          <w:r>
            <w:tab/>
          </w:r>
        </w:p>
      </w:tc>
    </w:tr>
  </w:tbl>
  <w:p w:rsidR="007622C1" w:rsidRPr="00223C17" w:rsidRDefault="007622C1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7622C1" w:rsidRPr="00E85839" w:rsidRDefault="007622C1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0D0974" w:rsidTr="000D0974">
      <w:tc>
        <w:tcPr>
          <w:tcW w:w="4536" w:type="dxa"/>
        </w:tcPr>
        <w:p w:rsidR="000D0974" w:rsidRDefault="000D0974" w:rsidP="000D0974">
          <w:pPr>
            <w:pStyle w:val="Header"/>
          </w:pPr>
          <w:r w:rsidRPr="008B6F2C">
            <w:rPr>
              <w:noProof/>
              <w:lang w:val="en-US" w:bidi="he-IL"/>
            </w:rPr>
            <w:drawing>
              <wp:inline distT="0" distB="0" distL="0" distR="0" wp14:anchorId="52087F63" wp14:editId="2B0BEAB5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0D0974" w:rsidRDefault="000D0974" w:rsidP="000D0974">
          <w:pPr>
            <w:pStyle w:val="Header"/>
            <w:jc w:val="right"/>
          </w:pPr>
        </w:p>
        <w:p w:rsidR="000D0974" w:rsidRPr="008B6F2C" w:rsidRDefault="00F13BEA" w:rsidP="00F13BEA">
          <w:pPr>
            <w:ind w:left="1418"/>
          </w:pPr>
          <w:r w:rsidRPr="008D5008">
            <w:rPr>
              <w:noProof/>
              <w:lang w:val="en-US" w:eastAsia="en-US" w:bidi="he-IL"/>
            </w:rPr>
            <w:drawing>
              <wp:inline distT="0" distB="0" distL="0" distR="0" wp14:anchorId="0337F142" wp14:editId="142F19BE">
                <wp:extent cx="1600573" cy="576000"/>
                <wp:effectExtent l="19050" t="0" r="0" b="0"/>
                <wp:docPr id="15" name="Bild 9" descr="Logo-Weizma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תמונה 8" descr="Logo-Weizman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573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D0974">
            <w:tab/>
          </w:r>
        </w:p>
      </w:tc>
    </w:tr>
  </w:tbl>
  <w:p w:rsidR="000D0974" w:rsidRPr="00223C17" w:rsidRDefault="000D0974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0D0974" w:rsidRPr="00E85839" w:rsidRDefault="000D0974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119B"/>
    <w:multiLevelType w:val="hybridMultilevel"/>
    <w:tmpl w:val="494A01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1CB2"/>
    <w:multiLevelType w:val="hybridMultilevel"/>
    <w:tmpl w:val="28C80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141C67"/>
    <w:multiLevelType w:val="hybridMultilevel"/>
    <w:tmpl w:val="3A2CF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93C9E"/>
    <w:multiLevelType w:val="hybridMultilevel"/>
    <w:tmpl w:val="801AC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B1199A"/>
    <w:multiLevelType w:val="hybridMultilevel"/>
    <w:tmpl w:val="C4FEBF10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5">
    <w:nsid w:val="571C0439"/>
    <w:multiLevelType w:val="hybridMultilevel"/>
    <w:tmpl w:val="EFA41EFE"/>
    <w:lvl w:ilvl="0" w:tplc="04090009">
      <w:start w:val="1"/>
      <w:numFmt w:val="bullet"/>
      <w:lvlText w:val="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>
    <w:nsid w:val="5D3F7328"/>
    <w:multiLevelType w:val="hybridMultilevel"/>
    <w:tmpl w:val="18305792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7">
    <w:nsid w:val="7DF1505D"/>
    <w:multiLevelType w:val="hybridMultilevel"/>
    <w:tmpl w:val="AC0E1C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2C"/>
    <w:rsid w:val="000D0974"/>
    <w:rsid w:val="000E264E"/>
    <w:rsid w:val="001501B9"/>
    <w:rsid w:val="001D3FC5"/>
    <w:rsid w:val="00265771"/>
    <w:rsid w:val="00280DDE"/>
    <w:rsid w:val="003264F1"/>
    <w:rsid w:val="00356DC0"/>
    <w:rsid w:val="00363E8B"/>
    <w:rsid w:val="003E1CA6"/>
    <w:rsid w:val="00461E66"/>
    <w:rsid w:val="00466D8F"/>
    <w:rsid w:val="00483AD0"/>
    <w:rsid w:val="004A354F"/>
    <w:rsid w:val="004D42A8"/>
    <w:rsid w:val="00553176"/>
    <w:rsid w:val="00571110"/>
    <w:rsid w:val="00576E0C"/>
    <w:rsid w:val="005A6DCC"/>
    <w:rsid w:val="005D68A5"/>
    <w:rsid w:val="00652F8D"/>
    <w:rsid w:val="006866CF"/>
    <w:rsid w:val="00690BC0"/>
    <w:rsid w:val="00693E4C"/>
    <w:rsid w:val="00694DFA"/>
    <w:rsid w:val="00702AB0"/>
    <w:rsid w:val="00711923"/>
    <w:rsid w:val="007622C1"/>
    <w:rsid w:val="007D1AD2"/>
    <w:rsid w:val="007F3376"/>
    <w:rsid w:val="00843EA0"/>
    <w:rsid w:val="00865375"/>
    <w:rsid w:val="00877217"/>
    <w:rsid w:val="008B6F2C"/>
    <w:rsid w:val="008B705C"/>
    <w:rsid w:val="009242B0"/>
    <w:rsid w:val="009C2423"/>
    <w:rsid w:val="009C6D74"/>
    <w:rsid w:val="009C6F17"/>
    <w:rsid w:val="009D6E34"/>
    <w:rsid w:val="009F005F"/>
    <w:rsid w:val="009F35CE"/>
    <w:rsid w:val="009F65B3"/>
    <w:rsid w:val="00A01832"/>
    <w:rsid w:val="00A06E2E"/>
    <w:rsid w:val="00A249A5"/>
    <w:rsid w:val="00A334D6"/>
    <w:rsid w:val="00A40E2C"/>
    <w:rsid w:val="00A53374"/>
    <w:rsid w:val="00AC3733"/>
    <w:rsid w:val="00AE286A"/>
    <w:rsid w:val="00B07C2A"/>
    <w:rsid w:val="00B563D6"/>
    <w:rsid w:val="00B82CC2"/>
    <w:rsid w:val="00B91B4D"/>
    <w:rsid w:val="00B9428A"/>
    <w:rsid w:val="00BF7690"/>
    <w:rsid w:val="00C164AA"/>
    <w:rsid w:val="00C25351"/>
    <w:rsid w:val="00C325E8"/>
    <w:rsid w:val="00C34871"/>
    <w:rsid w:val="00C56B40"/>
    <w:rsid w:val="00C62E1B"/>
    <w:rsid w:val="00D243BA"/>
    <w:rsid w:val="00D31EDC"/>
    <w:rsid w:val="00D422C9"/>
    <w:rsid w:val="00D902D3"/>
    <w:rsid w:val="00DD4522"/>
    <w:rsid w:val="00DD6C0A"/>
    <w:rsid w:val="00E116A6"/>
    <w:rsid w:val="00E1477B"/>
    <w:rsid w:val="00E357CC"/>
    <w:rsid w:val="00E85839"/>
    <w:rsid w:val="00EA78F3"/>
    <w:rsid w:val="00F13BEA"/>
    <w:rsid w:val="00F346FF"/>
    <w:rsid w:val="00FA2146"/>
    <w:rsid w:val="00FC322E"/>
    <w:rsid w:val="00FD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2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6F2C"/>
  </w:style>
  <w:style w:type="paragraph" w:styleId="Footer">
    <w:name w:val="footer"/>
    <w:basedOn w:val="Normal"/>
    <w:link w:val="Foot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6F2C"/>
  </w:style>
  <w:style w:type="paragraph" w:styleId="BalloonText">
    <w:name w:val="Balloon Text"/>
    <w:basedOn w:val="Normal"/>
    <w:link w:val="BalloonTextChar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Normal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BodyText">
    <w:name w:val="Body Text"/>
    <w:basedOn w:val="Normal"/>
    <w:next w:val="Normal"/>
    <w:link w:val="BodyTextChar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DefaultParagraphFon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Paragraph">
    <w:name w:val="List Paragraph"/>
    <w:basedOn w:val="Normal"/>
    <w:uiPriority w:val="34"/>
    <w:qFormat/>
    <w:rsid w:val="007119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242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2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6F2C"/>
  </w:style>
  <w:style w:type="paragraph" w:styleId="Footer">
    <w:name w:val="footer"/>
    <w:basedOn w:val="Normal"/>
    <w:link w:val="Foot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6F2C"/>
  </w:style>
  <w:style w:type="paragraph" w:styleId="BalloonText">
    <w:name w:val="Balloon Text"/>
    <w:basedOn w:val="Normal"/>
    <w:link w:val="BalloonTextChar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Normal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BodyText">
    <w:name w:val="Body Text"/>
    <w:basedOn w:val="Normal"/>
    <w:next w:val="Normal"/>
    <w:link w:val="BodyTextChar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DefaultParagraphFon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Paragraph">
    <w:name w:val="List Paragraph"/>
    <w:basedOn w:val="Normal"/>
    <w:uiPriority w:val="34"/>
    <w:qFormat/>
    <w:rsid w:val="007119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242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www.weizmann.ac.il/g-chem/profiles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9517C-02C8-4B7D-9129-47ED28299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3655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FU Berlin - Didaktik der Chemie</Company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landreh</dc:creator>
  <cp:lastModifiedBy>Windows User</cp:lastModifiedBy>
  <cp:revision>2</cp:revision>
  <cp:lastPrinted>2011-07-28T15:25:00Z</cp:lastPrinted>
  <dcterms:created xsi:type="dcterms:W3CDTF">2013-10-16T08:42:00Z</dcterms:created>
  <dcterms:modified xsi:type="dcterms:W3CDTF">2013-10-16T08:42:00Z</dcterms:modified>
</cp:coreProperties>
</file>